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62" w:rsidRPr="00DA0C1E" w:rsidRDefault="00A9463E" w:rsidP="00A943CC">
      <w:pPr>
        <w:pStyle w:val="Heading1"/>
        <w:ind w:left="-285" w:right="-142" w:firstLine="285"/>
        <w:rPr>
          <w:rFonts w:cs="David Transparent"/>
          <w:b w:val="0"/>
          <w:bCs w:val="0"/>
          <w:color w:val="C0C0C0"/>
          <w:sz w:val="1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A0C1E">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DA0C1E">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DA0C1E">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DA0C1E">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בטיחות)  </w:t>
      </w:r>
    </w:p>
    <w:p w:rsidR="00A9463E" w:rsidRPr="00DA0C1E" w:rsidRDefault="00E41CF3" w:rsidP="00015456">
      <w:pPr>
        <w:pStyle w:val="Heading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A0C1E">
        <w:rPr>
          <w:rFonts w:cs="David Transparent" w:hint="cs"/>
          <w:b w:val="0"/>
          <w:bCs w:val="0"/>
          <w:color w:val="C0C0C0"/>
          <w:sz w:val="1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r w:rsidRPr="00DA0C1E">
        <w:rPr>
          <w:rFonts w:cs="David Transparent" w:hint="cs"/>
          <w:b w:val="0"/>
          <w:bCs w:val="0"/>
          <w:color w:val="C0C0C0"/>
          <w:sz w:val="2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A9463E" w:rsidRPr="00DA0C1E">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A9463E" w:rsidRPr="00410789" w:rsidRDefault="00A9463E" w:rsidP="0082112E">
      <w:pPr>
        <w:spacing w:line="360" w:lineRule="auto"/>
        <w:rPr>
          <w:rFonts w:cs="David Transparent"/>
          <w:b/>
          <w:bCs/>
          <w:sz w:val="28"/>
          <w:szCs w:val="28"/>
          <w:rtl/>
        </w:rPr>
      </w:pPr>
      <w:r w:rsidRPr="00410789">
        <w:rPr>
          <w:rFonts w:cs="David Transparent" w:hint="cs"/>
          <w:b/>
          <w:bCs/>
          <w:sz w:val="28"/>
          <w:szCs w:val="28"/>
          <w:rtl/>
        </w:rPr>
        <w:t xml:space="preserve"> תאריך _</w:t>
      </w:r>
      <w:r w:rsidR="00D16146">
        <w:rPr>
          <w:rFonts w:cs="David Transparent" w:hint="eastAsia"/>
          <w:b/>
          <w:bCs/>
          <w:sz w:val="28"/>
          <w:szCs w:val="28"/>
          <w:rtl/>
        </w:rPr>
        <w:t>‏</w:t>
      </w:r>
      <w:r w:rsidRPr="00410789">
        <w:rPr>
          <w:rFonts w:cs="David Transparent" w:hint="cs"/>
          <w:b/>
          <w:bCs/>
          <w:sz w:val="28"/>
          <w:szCs w:val="28"/>
          <w:rtl/>
        </w:rPr>
        <w:t>___</w:t>
      </w:r>
      <w:r w:rsidR="0082112E">
        <w:rPr>
          <w:rFonts w:cs="David Transparent"/>
          <w:b/>
          <w:bCs/>
          <w:sz w:val="28"/>
          <w:szCs w:val="28"/>
        </w:rPr>
        <w:t>28</w:t>
      </w:r>
      <w:r w:rsidR="00504317">
        <w:rPr>
          <w:rFonts w:cs="David Transparent"/>
          <w:b/>
          <w:bCs/>
          <w:sz w:val="28"/>
          <w:szCs w:val="28"/>
        </w:rPr>
        <w:t>.5.2015</w:t>
      </w:r>
      <w:r w:rsidRPr="00410789">
        <w:rPr>
          <w:rFonts w:cs="David Transparent" w:hint="cs"/>
          <w:b/>
          <w:bCs/>
          <w:sz w:val="28"/>
          <w:szCs w:val="28"/>
          <w:rtl/>
        </w:rPr>
        <w:t>__</w:t>
      </w:r>
    </w:p>
    <w:p w:rsidR="00A9463E" w:rsidRDefault="00A9463E" w:rsidP="003C42FA">
      <w:pPr>
        <w:spacing w:line="360" w:lineRule="auto"/>
        <w:rPr>
          <w:rFonts w:ascii="Arial" w:hAnsi="Arial" w:cs="Arial"/>
          <w:b/>
          <w:bCs/>
          <w:color w:val="4F82BE"/>
          <w:u w:val="single"/>
          <w:rtl/>
        </w:rPr>
      </w:pPr>
      <w:r>
        <w:rPr>
          <w:rFonts w:cs="David Transparent" w:hint="cs"/>
          <w:b/>
          <w:bCs/>
          <w:szCs w:val="28"/>
          <w:rtl/>
        </w:rPr>
        <w:t>שם תכשיר באנגלית</w:t>
      </w:r>
      <w:r w:rsidR="00410789">
        <w:rPr>
          <w:rFonts w:cs="David Transparent" w:hint="cs"/>
          <w:b/>
          <w:bCs/>
          <w:szCs w:val="28"/>
          <w:rtl/>
        </w:rPr>
        <w:t xml:space="preserve"> </w:t>
      </w:r>
      <w:proofErr w:type="spellStart"/>
      <w:r w:rsidR="003C42FA" w:rsidRPr="003C42FA">
        <w:rPr>
          <w:rFonts w:ascii="Arial" w:hAnsi="Arial" w:cs="Arial"/>
          <w:b/>
          <w:bCs/>
          <w:sz w:val="20"/>
          <w:szCs w:val="20"/>
          <w:u w:val="single"/>
        </w:rPr>
        <w:t>Rizalt</w:t>
      </w:r>
      <w:proofErr w:type="spellEnd"/>
      <w:r w:rsidR="003C42FA" w:rsidRPr="003C42FA">
        <w:rPr>
          <w:rFonts w:ascii="Arial" w:hAnsi="Arial" w:cs="Arial"/>
          <w:b/>
          <w:bCs/>
          <w:sz w:val="20"/>
          <w:szCs w:val="20"/>
          <w:u w:val="single"/>
        </w:rPr>
        <w:t xml:space="preserve"> 5mg tablets, </w:t>
      </w:r>
      <w:proofErr w:type="spellStart"/>
      <w:r w:rsidR="003C42FA" w:rsidRPr="003C42FA">
        <w:rPr>
          <w:rFonts w:ascii="Arial" w:hAnsi="Arial" w:cs="Arial"/>
          <w:b/>
          <w:bCs/>
          <w:sz w:val="20"/>
          <w:szCs w:val="20"/>
          <w:u w:val="single"/>
        </w:rPr>
        <w:t>Rizalt</w:t>
      </w:r>
      <w:proofErr w:type="spellEnd"/>
      <w:r w:rsidR="003C42FA" w:rsidRPr="003C42FA">
        <w:rPr>
          <w:rFonts w:ascii="Arial" w:hAnsi="Arial" w:cs="Arial"/>
          <w:b/>
          <w:bCs/>
          <w:sz w:val="20"/>
          <w:szCs w:val="20"/>
          <w:u w:val="single"/>
        </w:rPr>
        <w:t xml:space="preserve"> 10mg Tablets, </w:t>
      </w:r>
      <w:proofErr w:type="spellStart"/>
      <w:r w:rsidR="003C42FA" w:rsidRPr="003C42FA">
        <w:rPr>
          <w:rFonts w:ascii="Arial" w:hAnsi="Arial" w:cs="Arial"/>
          <w:b/>
          <w:bCs/>
          <w:sz w:val="20"/>
          <w:szCs w:val="20"/>
          <w:u w:val="single"/>
        </w:rPr>
        <w:t>Rizalt</w:t>
      </w:r>
      <w:proofErr w:type="spellEnd"/>
      <w:r w:rsidR="003C42FA" w:rsidRPr="003C42FA">
        <w:rPr>
          <w:rFonts w:ascii="Arial" w:hAnsi="Arial" w:cs="Arial"/>
          <w:b/>
          <w:bCs/>
          <w:sz w:val="20"/>
          <w:szCs w:val="20"/>
          <w:u w:val="single"/>
        </w:rPr>
        <w:t xml:space="preserve"> RPD 10mg Wafers</w:t>
      </w:r>
    </w:p>
    <w:p w:rsidR="003C42FA" w:rsidRDefault="003C42FA" w:rsidP="003C42FA">
      <w:pPr>
        <w:spacing w:line="360" w:lineRule="auto"/>
        <w:rPr>
          <w:rFonts w:cs="David Transparent"/>
          <w:b/>
          <w:bCs/>
          <w:szCs w:val="28"/>
          <w:rtl/>
        </w:rPr>
      </w:pPr>
      <w:r>
        <w:rPr>
          <w:rFonts w:cs="David Transparent" w:hint="cs"/>
          <w:b/>
          <w:bCs/>
          <w:szCs w:val="28"/>
          <w:rtl/>
        </w:rPr>
        <w:t xml:space="preserve">מספר הרישום </w:t>
      </w:r>
      <w:r w:rsidRPr="003C42FA">
        <w:rPr>
          <w:rFonts w:cs="David Transparent" w:hint="cs"/>
          <w:b/>
          <w:bCs/>
          <w:szCs w:val="28"/>
          <w:u w:val="single"/>
          <w:rtl/>
        </w:rPr>
        <w:t>29507/29508/29510</w:t>
      </w:r>
    </w:p>
    <w:p w:rsidR="00EF09EC" w:rsidRPr="008A137F" w:rsidRDefault="00EF09EC" w:rsidP="003C42FA">
      <w:pPr>
        <w:spacing w:line="360" w:lineRule="auto"/>
        <w:rPr>
          <w:rFonts w:cs="David Transparent"/>
          <w:b/>
          <w:bCs/>
          <w:sz w:val="26"/>
          <w:szCs w:val="26"/>
          <w:rtl/>
        </w:rPr>
      </w:pPr>
      <w:r w:rsidRPr="008A137F">
        <w:rPr>
          <w:rFonts w:cs="David Transparent"/>
          <w:b/>
          <w:bCs/>
          <w:sz w:val="26"/>
          <w:szCs w:val="26"/>
          <w:rtl/>
        </w:rPr>
        <w:t>שם בעל הרישום</w:t>
      </w:r>
      <w:r w:rsidR="00DA1744">
        <w:rPr>
          <w:rFonts w:cs="David Transparent" w:hint="cs"/>
          <w:b/>
          <w:bCs/>
          <w:sz w:val="26"/>
          <w:szCs w:val="26"/>
          <w:rtl/>
        </w:rPr>
        <w:t xml:space="preserve"> </w:t>
      </w:r>
      <w:r w:rsidR="003C42FA" w:rsidRPr="003C42FA">
        <w:rPr>
          <w:rFonts w:ascii="Arial" w:hAnsi="Arial" w:cs="Times New Roman"/>
          <w:sz w:val="20"/>
          <w:szCs w:val="20"/>
          <w:lang w:eastAsia="en-US" w:bidi="ar-SA"/>
        </w:rPr>
        <w:t xml:space="preserve"> </w:t>
      </w:r>
      <w:r w:rsidR="003C42FA" w:rsidRPr="003C42FA">
        <w:rPr>
          <w:rFonts w:ascii="Arial" w:hAnsi="Arial" w:cs="Arial"/>
          <w:b/>
          <w:bCs/>
          <w:sz w:val="20"/>
          <w:szCs w:val="20"/>
          <w:u w:val="single"/>
        </w:rPr>
        <w:t xml:space="preserve">Merck Sharp &amp; </w:t>
      </w:r>
      <w:proofErr w:type="spellStart"/>
      <w:r w:rsidR="003C42FA" w:rsidRPr="003C42FA">
        <w:rPr>
          <w:rFonts w:ascii="Arial" w:hAnsi="Arial" w:cs="Arial"/>
          <w:b/>
          <w:bCs/>
          <w:sz w:val="20"/>
          <w:szCs w:val="20"/>
          <w:u w:val="single"/>
        </w:rPr>
        <w:t>Dohme</w:t>
      </w:r>
      <w:proofErr w:type="spellEnd"/>
      <w:r w:rsidR="003C42FA" w:rsidRPr="003C42FA">
        <w:rPr>
          <w:rFonts w:ascii="Arial" w:hAnsi="Arial" w:cs="Arial"/>
          <w:b/>
          <w:bCs/>
          <w:sz w:val="20"/>
          <w:szCs w:val="20"/>
          <w:u w:val="single"/>
        </w:rPr>
        <w:t xml:space="preserve"> (Israel – 1996) Company Ltd</w:t>
      </w:r>
      <w:r w:rsidR="003C42FA" w:rsidRPr="003C42FA">
        <w:rPr>
          <w:rFonts w:cs="David Transparent"/>
          <w:b/>
          <w:bCs/>
          <w:sz w:val="26"/>
          <w:szCs w:val="26"/>
        </w:rPr>
        <w:t>.</w:t>
      </w:r>
    </w:p>
    <w:p w:rsidR="00C02735" w:rsidRDefault="00C02735" w:rsidP="00C02735">
      <w:pPr>
        <w:jc w:val="center"/>
        <w:rPr>
          <w:rFonts w:cs="David Transparent"/>
          <w:color w:val="FF0000"/>
          <w:szCs w:val="28"/>
        </w:rPr>
      </w:pPr>
      <w:r>
        <w:rPr>
          <w:rFonts w:cs="David Transparent" w:hint="cs"/>
          <w:color w:val="FF0000"/>
          <w:szCs w:val="28"/>
          <w:rtl/>
        </w:rPr>
        <w:t>טופס זה מיועד לפרוט ה</w:t>
      </w:r>
      <w:r w:rsidRPr="00222562">
        <w:rPr>
          <w:rFonts w:cs="David Transparent" w:hint="cs"/>
          <w:color w:val="FF0000"/>
          <w:szCs w:val="28"/>
          <w:rtl/>
        </w:rPr>
        <w:t>החמרות בלבד</w:t>
      </w:r>
      <w:r>
        <w:rPr>
          <w:rFonts w:cs="David Transparent" w:hint="cs"/>
          <w:color w:val="FF0000"/>
          <w:szCs w:val="28"/>
          <w:rtl/>
        </w:rPr>
        <w:t xml:space="preserve"> !</w:t>
      </w:r>
    </w:p>
    <w:p w:rsidR="00A943CC" w:rsidRDefault="00A943CC" w:rsidP="00A943CC">
      <w:pPr>
        <w:rPr>
          <w:rFonts w:cs="David Transparent"/>
          <w:color w:val="FF0000"/>
          <w:szCs w:val="28"/>
          <w:rtl/>
        </w:rPr>
      </w:pPr>
      <w:r w:rsidRPr="00DA0C1E">
        <w:rPr>
          <w:rFonts w:cs="David Transparent"/>
          <w:color w:val="C0C0C0"/>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בעלון ל</w:t>
      </w:r>
      <w:r w:rsidRPr="00DA0C1E">
        <w:rPr>
          <w:rFonts w:cs="David Transparent" w:hint="cs"/>
          <w:color w:val="C0C0C0"/>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רופא</w:t>
      </w:r>
    </w:p>
    <w:tbl>
      <w:tblPr>
        <w:bidiVisual/>
        <w:tblW w:w="901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2"/>
        <w:gridCol w:w="992"/>
        <w:gridCol w:w="5812"/>
      </w:tblGrid>
      <w:tr w:rsidR="00A9463E" w:rsidRPr="00A875C0" w:rsidTr="00C6124B">
        <w:trPr>
          <w:cantSplit/>
        </w:trPr>
        <w:tc>
          <w:tcPr>
            <w:tcW w:w="9016" w:type="dxa"/>
            <w:gridSpan w:val="3"/>
            <w:tcBorders>
              <w:bottom w:val="single" w:sz="24" w:space="0" w:color="auto"/>
              <w:right w:val="single" w:sz="4" w:space="0" w:color="auto"/>
            </w:tcBorders>
            <w:shd w:val="pct12" w:color="auto" w:fill="FFFFFF"/>
          </w:tcPr>
          <w:p w:rsidR="00A9463E" w:rsidRPr="00A875C0" w:rsidRDefault="00A9463E" w:rsidP="00A801D5">
            <w:pPr>
              <w:jc w:val="center"/>
              <w:rPr>
                <w:rFonts w:cs="David Transparent"/>
                <w:b/>
                <w:bCs/>
                <w:sz w:val="22"/>
                <w:szCs w:val="22"/>
                <w:rtl/>
              </w:rPr>
            </w:pPr>
          </w:p>
          <w:p w:rsidR="00A9463E" w:rsidRPr="00A875C0" w:rsidRDefault="00A875C0" w:rsidP="00A801D5">
            <w:pPr>
              <w:jc w:val="center"/>
              <w:rPr>
                <w:rFonts w:cs="David Transparent"/>
                <w:b/>
                <w:bCs/>
                <w:sz w:val="22"/>
                <w:szCs w:val="22"/>
                <w:rtl/>
              </w:rPr>
            </w:pPr>
            <w:r w:rsidRPr="00A875C0">
              <w:rPr>
                <w:rFonts w:cs="David Transparent" w:hint="cs"/>
                <w:b/>
                <w:bCs/>
                <w:sz w:val="22"/>
                <w:szCs w:val="22"/>
                <w:rtl/>
              </w:rPr>
              <w:t>ההחמרות המבוקשות</w:t>
            </w:r>
          </w:p>
        </w:tc>
      </w:tr>
      <w:tr w:rsidR="00A9463E" w:rsidRPr="00A875C0" w:rsidTr="00314501">
        <w:tc>
          <w:tcPr>
            <w:tcW w:w="2212" w:type="dxa"/>
            <w:tcBorders>
              <w:top w:val="nil"/>
            </w:tcBorders>
          </w:tcPr>
          <w:p w:rsidR="00A9463E" w:rsidRPr="00A875C0" w:rsidRDefault="00A9463E" w:rsidP="00A801D5">
            <w:pPr>
              <w:jc w:val="center"/>
              <w:rPr>
                <w:b/>
                <w:bCs/>
                <w:sz w:val="22"/>
                <w:szCs w:val="22"/>
                <w:rtl/>
              </w:rPr>
            </w:pPr>
          </w:p>
          <w:p w:rsidR="00A9463E" w:rsidRPr="00A875C0" w:rsidRDefault="00A9463E" w:rsidP="00A801D5">
            <w:pPr>
              <w:jc w:val="center"/>
              <w:rPr>
                <w:b/>
                <w:bCs/>
                <w:sz w:val="22"/>
                <w:szCs w:val="22"/>
                <w:rtl/>
              </w:rPr>
            </w:pPr>
            <w:r w:rsidRPr="00A875C0">
              <w:rPr>
                <w:b/>
                <w:bCs/>
                <w:sz w:val="22"/>
                <w:szCs w:val="22"/>
                <w:rtl/>
              </w:rPr>
              <w:t>פרק בעלון</w:t>
            </w:r>
          </w:p>
          <w:p w:rsidR="00A9463E" w:rsidRPr="00A875C0" w:rsidRDefault="00A9463E" w:rsidP="00A801D5">
            <w:pPr>
              <w:jc w:val="center"/>
              <w:rPr>
                <w:b/>
                <w:bCs/>
                <w:sz w:val="22"/>
                <w:szCs w:val="22"/>
                <w:rtl/>
              </w:rPr>
            </w:pPr>
          </w:p>
        </w:tc>
        <w:tc>
          <w:tcPr>
            <w:tcW w:w="992" w:type="dxa"/>
            <w:tcBorders>
              <w:top w:val="nil"/>
            </w:tcBorders>
          </w:tcPr>
          <w:p w:rsidR="00A9463E" w:rsidRPr="00A875C0" w:rsidRDefault="00A9463E" w:rsidP="00A801D5">
            <w:pPr>
              <w:jc w:val="center"/>
              <w:rPr>
                <w:b/>
                <w:bCs/>
                <w:sz w:val="22"/>
                <w:szCs w:val="22"/>
                <w:rtl/>
              </w:rPr>
            </w:pPr>
          </w:p>
          <w:p w:rsidR="00314501" w:rsidRDefault="00A9463E" w:rsidP="00A801D5">
            <w:pPr>
              <w:jc w:val="center"/>
              <w:rPr>
                <w:b/>
                <w:bCs/>
                <w:sz w:val="22"/>
                <w:szCs w:val="22"/>
                <w:rtl/>
              </w:rPr>
            </w:pPr>
            <w:r w:rsidRPr="00A875C0">
              <w:rPr>
                <w:b/>
                <w:bCs/>
                <w:sz w:val="22"/>
                <w:szCs w:val="22"/>
                <w:rtl/>
              </w:rPr>
              <w:t xml:space="preserve">טקסט </w:t>
            </w:r>
          </w:p>
          <w:p w:rsidR="00A9463E" w:rsidRPr="00A875C0" w:rsidRDefault="00A9463E" w:rsidP="00A801D5">
            <w:pPr>
              <w:jc w:val="center"/>
              <w:rPr>
                <w:b/>
                <w:bCs/>
                <w:sz w:val="22"/>
                <w:szCs w:val="22"/>
                <w:rtl/>
              </w:rPr>
            </w:pPr>
            <w:r w:rsidRPr="00A875C0">
              <w:rPr>
                <w:b/>
                <w:bCs/>
                <w:sz w:val="22"/>
                <w:szCs w:val="22"/>
                <w:rtl/>
              </w:rPr>
              <w:t>נוכחי</w:t>
            </w:r>
          </w:p>
        </w:tc>
        <w:tc>
          <w:tcPr>
            <w:tcW w:w="5812" w:type="dxa"/>
            <w:tcBorders>
              <w:top w:val="nil"/>
              <w:right w:val="single" w:sz="4" w:space="0" w:color="auto"/>
            </w:tcBorders>
          </w:tcPr>
          <w:p w:rsidR="00A9463E" w:rsidRPr="00A875C0" w:rsidRDefault="00A9463E" w:rsidP="00A801D5">
            <w:pPr>
              <w:jc w:val="center"/>
              <w:rPr>
                <w:b/>
                <w:bCs/>
                <w:sz w:val="22"/>
                <w:szCs w:val="22"/>
                <w:rtl/>
              </w:rPr>
            </w:pPr>
          </w:p>
          <w:p w:rsidR="00A9463E" w:rsidRPr="00A875C0" w:rsidRDefault="00A9463E" w:rsidP="00A801D5">
            <w:pPr>
              <w:jc w:val="center"/>
              <w:rPr>
                <w:b/>
                <w:bCs/>
                <w:sz w:val="22"/>
                <w:szCs w:val="22"/>
                <w:rtl/>
              </w:rPr>
            </w:pPr>
            <w:r w:rsidRPr="00A875C0">
              <w:rPr>
                <w:b/>
                <w:bCs/>
                <w:sz w:val="22"/>
                <w:szCs w:val="22"/>
                <w:rtl/>
              </w:rPr>
              <w:t>טקסט חדש</w:t>
            </w:r>
          </w:p>
        </w:tc>
      </w:tr>
      <w:tr w:rsidR="00A9463E" w:rsidRPr="00A875C0" w:rsidTr="00314501">
        <w:trPr>
          <w:trHeight w:val="558"/>
        </w:trPr>
        <w:tc>
          <w:tcPr>
            <w:tcW w:w="2212" w:type="dxa"/>
          </w:tcPr>
          <w:p w:rsidR="00112F2C" w:rsidRPr="00A875C0" w:rsidRDefault="00112F2C" w:rsidP="00A801D5">
            <w:pPr>
              <w:rPr>
                <w:rFonts w:ascii="Arial Narrow" w:hAnsi="Arial Narrow"/>
                <w:b/>
                <w:bCs/>
                <w:sz w:val="22"/>
                <w:szCs w:val="22"/>
                <w:rtl/>
              </w:rPr>
            </w:pPr>
          </w:p>
          <w:p w:rsidR="00A9463E" w:rsidRPr="00A875C0" w:rsidRDefault="000A745E" w:rsidP="00DA1744">
            <w:pPr>
              <w:rPr>
                <w:rFonts w:ascii="Arial Narrow" w:hAnsi="Arial Narrow"/>
                <w:b/>
                <w:bCs/>
                <w:sz w:val="22"/>
                <w:szCs w:val="22"/>
              </w:rPr>
            </w:pPr>
            <w:r>
              <w:rPr>
                <w:rFonts w:ascii="Arial Narrow" w:hAnsi="Arial Narrow"/>
                <w:b/>
                <w:bCs/>
                <w:sz w:val="22"/>
                <w:szCs w:val="22"/>
              </w:rPr>
              <w:t>C</w:t>
            </w:r>
            <w:r w:rsidR="00015456" w:rsidRPr="00A875C0">
              <w:rPr>
                <w:rFonts w:ascii="Arial Narrow" w:hAnsi="Arial Narrow"/>
                <w:b/>
                <w:bCs/>
                <w:sz w:val="22"/>
                <w:szCs w:val="22"/>
              </w:rPr>
              <w:t>ontraindications</w:t>
            </w:r>
          </w:p>
        </w:tc>
        <w:tc>
          <w:tcPr>
            <w:tcW w:w="992" w:type="dxa"/>
          </w:tcPr>
          <w:p w:rsidR="00C6124B" w:rsidRPr="00A875C0" w:rsidRDefault="00C6124B" w:rsidP="00DA1744">
            <w:pPr>
              <w:jc w:val="both"/>
              <w:rPr>
                <w:b/>
                <w:bCs/>
                <w:sz w:val="22"/>
                <w:szCs w:val="22"/>
              </w:rPr>
            </w:pPr>
          </w:p>
        </w:tc>
        <w:tc>
          <w:tcPr>
            <w:tcW w:w="5812" w:type="dxa"/>
            <w:tcBorders>
              <w:right w:val="single" w:sz="4" w:space="0" w:color="auto"/>
            </w:tcBorders>
          </w:tcPr>
          <w:p w:rsidR="00FD5B88" w:rsidRPr="00314501" w:rsidRDefault="00FD5B88" w:rsidP="00FD5B88">
            <w:pPr>
              <w:pStyle w:val="Body"/>
              <w:numPr>
                <w:ilvl w:val="0"/>
                <w:numId w:val="16"/>
              </w:numPr>
              <w:rPr>
                <w:i/>
                <w:sz w:val="18"/>
                <w:szCs w:val="18"/>
                <w:highlight w:val="yellow"/>
              </w:rPr>
            </w:pPr>
            <w:r w:rsidRPr="00314501">
              <w:rPr>
                <w:sz w:val="18"/>
                <w:szCs w:val="18"/>
                <w:highlight w:val="yellow"/>
              </w:rPr>
              <w:t xml:space="preserve">History of stroke or transient ischemic attack (TIA) </w:t>
            </w:r>
            <w:r w:rsidRPr="00314501">
              <w:rPr>
                <w:i/>
                <w:sz w:val="18"/>
                <w:szCs w:val="18"/>
              </w:rPr>
              <w:t>[see</w:t>
            </w:r>
            <w:r w:rsidRPr="00314501">
              <w:rPr>
                <w:sz w:val="18"/>
                <w:szCs w:val="18"/>
              </w:rPr>
              <w:t xml:space="preserve"> </w:t>
            </w:r>
            <w:r w:rsidRPr="00314501">
              <w:rPr>
                <w:i/>
                <w:sz w:val="18"/>
                <w:szCs w:val="18"/>
              </w:rPr>
              <w:t>Warnings and Precautions (5.4)]</w:t>
            </w:r>
            <w:r w:rsidRPr="00314501">
              <w:rPr>
                <w:sz w:val="18"/>
                <w:szCs w:val="18"/>
              </w:rPr>
              <w:t>.</w:t>
            </w:r>
          </w:p>
          <w:p w:rsidR="00FD5B88" w:rsidRPr="00314501" w:rsidRDefault="00FD5B88" w:rsidP="00FD5B88">
            <w:pPr>
              <w:pStyle w:val="Body"/>
              <w:numPr>
                <w:ilvl w:val="0"/>
                <w:numId w:val="16"/>
              </w:numPr>
              <w:rPr>
                <w:sz w:val="18"/>
                <w:szCs w:val="18"/>
              </w:rPr>
            </w:pPr>
            <w:r w:rsidRPr="00314501">
              <w:rPr>
                <w:sz w:val="18"/>
                <w:szCs w:val="18"/>
                <w:highlight w:val="yellow"/>
              </w:rPr>
              <w:t>Peripheral vascular disease (PVD)</w:t>
            </w:r>
            <w:r w:rsidRPr="00314501">
              <w:rPr>
                <w:sz w:val="18"/>
                <w:szCs w:val="18"/>
              </w:rPr>
              <w:t xml:space="preserve"> </w:t>
            </w:r>
            <w:r w:rsidRPr="00314501">
              <w:rPr>
                <w:i/>
                <w:sz w:val="18"/>
                <w:szCs w:val="18"/>
              </w:rPr>
              <w:t>[see Warnings and Precautions (5.5)]</w:t>
            </w:r>
            <w:r w:rsidRPr="00314501">
              <w:rPr>
                <w:sz w:val="18"/>
                <w:szCs w:val="18"/>
              </w:rPr>
              <w:t>.</w:t>
            </w:r>
          </w:p>
          <w:p w:rsidR="00C6124B" w:rsidRPr="00314501" w:rsidRDefault="00FD5B88" w:rsidP="00FD5B88">
            <w:pPr>
              <w:pStyle w:val="Body"/>
              <w:numPr>
                <w:ilvl w:val="0"/>
                <w:numId w:val="16"/>
              </w:numPr>
              <w:rPr>
                <w:sz w:val="18"/>
                <w:szCs w:val="18"/>
                <w:rtl/>
              </w:rPr>
            </w:pPr>
            <w:r w:rsidRPr="00314501">
              <w:rPr>
                <w:sz w:val="18"/>
                <w:szCs w:val="18"/>
                <w:highlight w:val="yellow"/>
              </w:rPr>
              <w:t>Ischemic bowel disease</w:t>
            </w:r>
            <w:r w:rsidRPr="00314501">
              <w:rPr>
                <w:sz w:val="18"/>
                <w:szCs w:val="18"/>
              </w:rPr>
              <w:t xml:space="preserve"> </w:t>
            </w:r>
            <w:r w:rsidRPr="00314501">
              <w:rPr>
                <w:i/>
                <w:sz w:val="18"/>
                <w:szCs w:val="18"/>
              </w:rPr>
              <w:t>[see Warnings and Precautions (5.5)]</w:t>
            </w:r>
            <w:r w:rsidRPr="00314501">
              <w:rPr>
                <w:sz w:val="18"/>
                <w:szCs w:val="18"/>
              </w:rPr>
              <w:t>.</w:t>
            </w:r>
          </w:p>
        </w:tc>
      </w:tr>
      <w:tr w:rsidR="00847093" w:rsidRPr="00A875C0" w:rsidTr="00314501">
        <w:trPr>
          <w:trHeight w:val="512"/>
        </w:trPr>
        <w:tc>
          <w:tcPr>
            <w:tcW w:w="2212" w:type="dxa"/>
          </w:tcPr>
          <w:p w:rsidR="00847093" w:rsidRPr="00A875C0" w:rsidRDefault="00A875C0" w:rsidP="00A801D5">
            <w:pPr>
              <w:rPr>
                <w:rFonts w:ascii="Arial Narrow" w:hAnsi="Arial Narrow"/>
                <w:b/>
                <w:bCs/>
                <w:sz w:val="22"/>
                <w:szCs w:val="22"/>
                <w:rtl/>
              </w:rPr>
            </w:pPr>
            <w:r w:rsidRPr="000A745E">
              <w:rPr>
                <w:rFonts w:ascii="Arial Narrow" w:hAnsi="Arial Narrow"/>
                <w:b/>
                <w:bCs/>
                <w:sz w:val="22"/>
                <w:szCs w:val="22"/>
              </w:rPr>
              <w:t>Special Warnings and Special Precautions for Use</w:t>
            </w:r>
          </w:p>
        </w:tc>
        <w:tc>
          <w:tcPr>
            <w:tcW w:w="992" w:type="dxa"/>
          </w:tcPr>
          <w:p w:rsidR="00847093" w:rsidRPr="00A875C0" w:rsidRDefault="00847093" w:rsidP="00DA1744">
            <w:pPr>
              <w:jc w:val="both"/>
              <w:rPr>
                <w:rFonts w:ascii="Arial" w:hAnsi="Arial"/>
                <w:b/>
                <w:bCs/>
                <w:strike/>
                <w:sz w:val="22"/>
                <w:szCs w:val="22"/>
                <w:rtl/>
              </w:rPr>
            </w:pPr>
          </w:p>
        </w:tc>
        <w:tc>
          <w:tcPr>
            <w:tcW w:w="5812" w:type="dxa"/>
            <w:tcBorders>
              <w:right w:val="single" w:sz="4" w:space="0" w:color="auto"/>
            </w:tcBorders>
          </w:tcPr>
          <w:p w:rsidR="00FD5B88" w:rsidRPr="00314501" w:rsidRDefault="00FD5B88" w:rsidP="00FD5B88">
            <w:pPr>
              <w:pStyle w:val="SubSectionHeadings"/>
              <w:tabs>
                <w:tab w:val="left" w:pos="500"/>
              </w:tabs>
              <w:ind w:left="500" w:hanging="500"/>
              <w:rPr>
                <w:b/>
                <w:bCs/>
                <w:i w:val="0"/>
                <w:sz w:val="18"/>
                <w:szCs w:val="18"/>
              </w:rPr>
            </w:pPr>
            <w:r w:rsidRPr="00314501">
              <w:rPr>
                <w:b/>
                <w:bCs/>
                <w:i w:val="0"/>
                <w:sz w:val="18"/>
                <w:szCs w:val="18"/>
              </w:rPr>
              <w:t>5.4</w:t>
            </w:r>
            <w:r w:rsidRPr="00314501">
              <w:rPr>
                <w:b/>
                <w:bCs/>
                <w:i w:val="0"/>
                <w:sz w:val="18"/>
                <w:szCs w:val="18"/>
              </w:rPr>
              <w:tab/>
              <w:t>Cerebrovascular Events</w:t>
            </w:r>
          </w:p>
          <w:p w:rsidR="00FD5B88" w:rsidRPr="00314501" w:rsidRDefault="00FD5B88" w:rsidP="00FD5B88">
            <w:pPr>
              <w:bidi w:val="0"/>
              <w:ind w:firstLine="500"/>
              <w:rPr>
                <w:rFonts w:ascii="Arial" w:hAnsi="Arial" w:cs="Times New Roman"/>
                <w:sz w:val="18"/>
                <w:szCs w:val="18"/>
                <w:highlight w:val="yellow"/>
                <w:lang w:eastAsia="en-US" w:bidi="ar-SA"/>
              </w:rPr>
            </w:pPr>
            <w:r w:rsidRPr="00314501">
              <w:rPr>
                <w:rFonts w:ascii="Arial" w:hAnsi="Arial" w:cs="Times New Roman"/>
                <w:sz w:val="18"/>
                <w:szCs w:val="18"/>
                <w:highlight w:val="yellow"/>
                <w:lang w:eastAsia="en-US" w:bidi="ar-SA"/>
              </w:rPr>
              <w:t xml:space="preserve">As with other acute migraine therapies, before treating headaches in patients not previously diagnosed as </w:t>
            </w:r>
            <w:proofErr w:type="spellStart"/>
            <w:r w:rsidRPr="00314501">
              <w:rPr>
                <w:rFonts w:ascii="Arial" w:hAnsi="Arial" w:cs="Times New Roman"/>
                <w:sz w:val="18"/>
                <w:szCs w:val="18"/>
                <w:highlight w:val="yellow"/>
                <w:lang w:eastAsia="en-US" w:bidi="ar-SA"/>
              </w:rPr>
              <w:t>migraineurs</w:t>
            </w:r>
            <w:proofErr w:type="spellEnd"/>
            <w:r w:rsidRPr="00314501">
              <w:rPr>
                <w:rFonts w:ascii="Arial" w:hAnsi="Arial" w:cs="Times New Roman"/>
                <w:sz w:val="18"/>
                <w:szCs w:val="18"/>
                <w:highlight w:val="yellow"/>
                <w:lang w:eastAsia="en-US" w:bidi="ar-SA"/>
              </w:rPr>
              <w:t xml:space="preserve">, and in </w:t>
            </w:r>
            <w:proofErr w:type="spellStart"/>
            <w:r w:rsidRPr="00314501">
              <w:rPr>
                <w:rFonts w:ascii="Arial" w:hAnsi="Arial" w:cs="Times New Roman"/>
                <w:sz w:val="18"/>
                <w:szCs w:val="18"/>
                <w:highlight w:val="yellow"/>
                <w:lang w:eastAsia="en-US" w:bidi="ar-SA"/>
              </w:rPr>
              <w:t>migraineurs</w:t>
            </w:r>
            <w:proofErr w:type="spellEnd"/>
            <w:r w:rsidRPr="00314501">
              <w:rPr>
                <w:rFonts w:ascii="Arial" w:hAnsi="Arial" w:cs="Times New Roman"/>
                <w:sz w:val="18"/>
                <w:szCs w:val="18"/>
                <w:highlight w:val="yellow"/>
                <w:lang w:eastAsia="en-US" w:bidi="ar-SA"/>
              </w:rPr>
              <w:t xml:space="preserve"> who present with atypical symptoms, care should be taken to exclude other potentially serious neurological conditions. RIZALT should not be administered to patients with a history of stroke or transient ischemic attack [see Contraindications (4)].</w:t>
            </w:r>
          </w:p>
          <w:p w:rsidR="00FD5B88" w:rsidRPr="00314501" w:rsidRDefault="00FD5B88" w:rsidP="00FD5B88">
            <w:pPr>
              <w:bidi w:val="0"/>
              <w:rPr>
                <w:rFonts w:ascii="Arial" w:hAnsi="Arial" w:cs="Times New Roman"/>
                <w:sz w:val="18"/>
                <w:szCs w:val="18"/>
                <w:highlight w:val="yellow"/>
                <w:lang w:eastAsia="en-US" w:bidi="ar-SA"/>
              </w:rPr>
            </w:pPr>
          </w:p>
          <w:p w:rsidR="00FD5B88" w:rsidRPr="00314501" w:rsidRDefault="00FD5B88" w:rsidP="00FD5B88">
            <w:pPr>
              <w:pStyle w:val="SubSectionHeadings"/>
              <w:tabs>
                <w:tab w:val="left" w:pos="500"/>
              </w:tabs>
              <w:ind w:left="500" w:hanging="500"/>
              <w:rPr>
                <w:b/>
                <w:bCs/>
                <w:i w:val="0"/>
                <w:sz w:val="18"/>
                <w:szCs w:val="18"/>
              </w:rPr>
            </w:pPr>
            <w:r w:rsidRPr="00314501">
              <w:rPr>
                <w:b/>
                <w:bCs/>
                <w:i w:val="0"/>
                <w:sz w:val="18"/>
                <w:szCs w:val="18"/>
              </w:rPr>
              <w:t>5.5</w:t>
            </w:r>
            <w:r w:rsidRPr="00314501">
              <w:rPr>
                <w:b/>
                <w:bCs/>
                <w:i w:val="0"/>
                <w:sz w:val="18"/>
                <w:szCs w:val="18"/>
              </w:rPr>
              <w:tab/>
              <w:t>Other Vasospasm Reactions</w:t>
            </w:r>
          </w:p>
          <w:p w:rsidR="00FD5B88" w:rsidRPr="00314501" w:rsidRDefault="00FD5B88" w:rsidP="00FD5B88">
            <w:pPr>
              <w:bidi w:val="0"/>
              <w:rPr>
                <w:rFonts w:asciiTheme="minorBidi" w:hAnsiTheme="minorBidi" w:cstheme="minorBidi"/>
                <w:sz w:val="18"/>
                <w:szCs w:val="18"/>
                <w:highlight w:val="yellow"/>
                <w:lang w:eastAsia="en-US" w:bidi="ar-SA"/>
              </w:rPr>
            </w:pPr>
            <w:r w:rsidRPr="00314501">
              <w:rPr>
                <w:rFonts w:asciiTheme="minorBidi" w:hAnsiTheme="minorBidi" w:cstheme="minorBidi"/>
                <w:sz w:val="18"/>
                <w:szCs w:val="18"/>
              </w:rPr>
              <w:t>5</w:t>
            </w:r>
            <w:r w:rsidRPr="00314501">
              <w:rPr>
                <w:rFonts w:asciiTheme="minorBidi" w:hAnsiTheme="minorBidi" w:cstheme="minorBidi"/>
                <w:sz w:val="18"/>
                <w:szCs w:val="18"/>
              </w:rPr>
              <w:noBreakHyphen/>
              <w:t>HT</w:t>
            </w:r>
            <w:r w:rsidRPr="00314501">
              <w:rPr>
                <w:rFonts w:asciiTheme="minorBidi" w:hAnsiTheme="minorBidi" w:cstheme="minorBidi"/>
                <w:position w:val="-4"/>
                <w:sz w:val="18"/>
                <w:szCs w:val="18"/>
                <w:vertAlign w:val="subscript"/>
              </w:rPr>
              <w:t>1</w:t>
            </w:r>
            <w:r w:rsidRPr="00314501">
              <w:rPr>
                <w:rFonts w:asciiTheme="minorBidi" w:hAnsiTheme="minorBidi" w:cstheme="minorBidi"/>
                <w:sz w:val="18"/>
                <w:szCs w:val="18"/>
              </w:rPr>
              <w:t xml:space="preserve"> agonists, including RIZALT, may cause non-coronary vasospastic reactions, such as peripheral vascular ischemia, </w:t>
            </w:r>
            <w:r w:rsidRPr="00314501">
              <w:rPr>
                <w:rFonts w:asciiTheme="minorBidi" w:hAnsiTheme="minorBidi" w:cstheme="minorBidi"/>
                <w:noProof/>
                <w:sz w:val="18"/>
                <w:szCs w:val="18"/>
              </w:rPr>
              <w:t>gastrointestinal vascular ischemia and infarction</w:t>
            </w:r>
            <w:r w:rsidRPr="00314501">
              <w:rPr>
                <w:rFonts w:asciiTheme="minorBidi" w:hAnsiTheme="minorBidi" w:cstheme="minorBidi"/>
                <w:sz w:val="18"/>
                <w:szCs w:val="18"/>
              </w:rPr>
              <w:t xml:space="preserve"> </w:t>
            </w:r>
            <w:r w:rsidRPr="00314501">
              <w:rPr>
                <w:rFonts w:asciiTheme="minorBidi" w:hAnsiTheme="minorBidi" w:cstheme="minorBidi"/>
                <w:noProof/>
                <w:sz w:val="18"/>
                <w:szCs w:val="18"/>
              </w:rPr>
              <w:t xml:space="preserve">(presenting with abdominal pain and bloody diarrhea), </w:t>
            </w:r>
            <w:r w:rsidRPr="00314501">
              <w:rPr>
                <w:rFonts w:asciiTheme="minorBidi" w:hAnsiTheme="minorBidi" w:cstheme="minorBidi"/>
                <w:noProof/>
                <w:sz w:val="18"/>
                <w:szCs w:val="18"/>
                <w:highlight w:val="yellow"/>
              </w:rPr>
              <w:t>splenic infarction</w:t>
            </w:r>
            <w:r w:rsidRPr="00314501">
              <w:rPr>
                <w:rFonts w:asciiTheme="minorBidi" w:hAnsiTheme="minorBidi" w:cstheme="minorBidi"/>
                <w:noProof/>
                <w:sz w:val="18"/>
                <w:szCs w:val="18"/>
              </w:rPr>
              <w:t>, and Raynaud’s syndrome.</w:t>
            </w:r>
          </w:p>
          <w:p w:rsidR="00FD5B88" w:rsidRPr="00314501" w:rsidRDefault="00FD5B88" w:rsidP="00FD5B88">
            <w:pPr>
              <w:pStyle w:val="Body"/>
              <w:ind w:firstLine="500"/>
              <w:jc w:val="left"/>
              <w:rPr>
                <w:rFonts w:cs="Arial"/>
                <w:noProof/>
                <w:sz w:val="18"/>
                <w:szCs w:val="18"/>
              </w:rPr>
            </w:pPr>
            <w:r w:rsidRPr="00314501">
              <w:rPr>
                <w:rFonts w:cs="Arial"/>
                <w:noProof/>
                <w:sz w:val="18"/>
                <w:szCs w:val="18"/>
                <w:highlight w:val="yellow"/>
              </w:rPr>
              <w:t>Reports of transient and permanent blindness and significant partial vision loss have been reported with the use of 5</w:t>
            </w:r>
            <w:r w:rsidRPr="00314501">
              <w:rPr>
                <w:rFonts w:cs="Arial"/>
                <w:noProof/>
                <w:sz w:val="18"/>
                <w:szCs w:val="18"/>
                <w:highlight w:val="yellow"/>
              </w:rPr>
              <w:noBreakHyphen/>
              <w:t>HT</w:t>
            </w:r>
            <w:r w:rsidRPr="00314501">
              <w:rPr>
                <w:rFonts w:cs="Arial"/>
                <w:noProof/>
                <w:sz w:val="18"/>
                <w:szCs w:val="18"/>
                <w:highlight w:val="yellow"/>
                <w:vertAlign w:val="subscript"/>
              </w:rPr>
              <w:t>1</w:t>
            </w:r>
            <w:r w:rsidRPr="00314501">
              <w:rPr>
                <w:rFonts w:cs="Arial"/>
                <w:noProof/>
                <w:sz w:val="18"/>
                <w:szCs w:val="18"/>
                <w:highlight w:val="yellow"/>
              </w:rPr>
              <w:t xml:space="preserve"> agonists. Since visual disorders may be part of a migraine attack, a causal relationship between these events and the use of 5</w:t>
            </w:r>
            <w:r w:rsidRPr="00314501">
              <w:rPr>
                <w:rFonts w:cs="Arial"/>
                <w:noProof/>
                <w:sz w:val="18"/>
                <w:szCs w:val="18"/>
                <w:highlight w:val="yellow"/>
              </w:rPr>
              <w:noBreakHyphen/>
              <w:t>HT</w:t>
            </w:r>
            <w:r w:rsidRPr="00314501">
              <w:rPr>
                <w:rFonts w:cs="Arial"/>
                <w:noProof/>
                <w:sz w:val="18"/>
                <w:szCs w:val="18"/>
                <w:highlight w:val="yellow"/>
                <w:vertAlign w:val="subscript"/>
              </w:rPr>
              <w:t>1</w:t>
            </w:r>
            <w:r w:rsidRPr="00314501">
              <w:rPr>
                <w:rFonts w:cs="Arial"/>
                <w:noProof/>
                <w:sz w:val="18"/>
                <w:szCs w:val="18"/>
                <w:highlight w:val="yellow"/>
              </w:rPr>
              <w:t xml:space="preserve"> agonists have not been clearly established</w:t>
            </w:r>
            <w:r w:rsidRPr="00314501">
              <w:rPr>
                <w:rFonts w:cs="Arial"/>
                <w:noProof/>
                <w:sz w:val="18"/>
                <w:szCs w:val="18"/>
              </w:rPr>
              <w:t>.</w:t>
            </w:r>
          </w:p>
          <w:p w:rsidR="00FD5B88" w:rsidRPr="00314501" w:rsidRDefault="00FD5B88" w:rsidP="00FD5B88">
            <w:pPr>
              <w:pStyle w:val="SubSectionHeadings"/>
              <w:tabs>
                <w:tab w:val="left" w:pos="500"/>
              </w:tabs>
              <w:ind w:left="500" w:hanging="500"/>
              <w:jc w:val="both"/>
              <w:rPr>
                <w:b/>
                <w:bCs/>
                <w:i w:val="0"/>
                <w:sz w:val="18"/>
                <w:szCs w:val="18"/>
                <w:highlight w:val="yellow"/>
              </w:rPr>
            </w:pPr>
          </w:p>
          <w:p w:rsidR="00FD5B88" w:rsidRPr="00314501" w:rsidRDefault="00FD5B88" w:rsidP="00FD5B88">
            <w:pPr>
              <w:pStyle w:val="SubSectionHeadings"/>
              <w:tabs>
                <w:tab w:val="left" w:pos="500"/>
              </w:tabs>
              <w:ind w:left="500" w:hanging="500"/>
              <w:jc w:val="both"/>
              <w:rPr>
                <w:b/>
                <w:bCs/>
                <w:i w:val="0"/>
                <w:sz w:val="18"/>
                <w:szCs w:val="18"/>
                <w:highlight w:val="yellow"/>
              </w:rPr>
            </w:pPr>
            <w:r w:rsidRPr="00314501">
              <w:rPr>
                <w:b/>
                <w:bCs/>
                <w:i w:val="0"/>
                <w:sz w:val="18"/>
                <w:szCs w:val="18"/>
                <w:highlight w:val="yellow"/>
              </w:rPr>
              <w:t>5</w:t>
            </w:r>
            <w:r w:rsidRPr="00314501">
              <w:rPr>
                <w:rFonts w:cs="Arial"/>
                <w:b/>
                <w:i w:val="0"/>
                <w:sz w:val="18"/>
                <w:szCs w:val="18"/>
                <w:highlight w:val="yellow"/>
              </w:rPr>
              <w:t>.6</w:t>
            </w:r>
            <w:r w:rsidRPr="00314501">
              <w:rPr>
                <w:rFonts w:cs="Arial"/>
                <w:b/>
                <w:i w:val="0"/>
                <w:sz w:val="18"/>
                <w:szCs w:val="18"/>
                <w:highlight w:val="yellow"/>
              </w:rPr>
              <w:tab/>
              <w:t>Medication Overuse Headache</w:t>
            </w:r>
            <w:r w:rsidR="007273A8">
              <w:rPr>
                <w:rFonts w:cs="Arial"/>
                <w:b/>
                <w:i w:val="0"/>
                <w:sz w:val="18"/>
                <w:szCs w:val="18"/>
                <w:highlight w:val="yellow"/>
              </w:rPr>
              <w:t xml:space="preserve"> (MOH)</w:t>
            </w:r>
          </w:p>
          <w:p w:rsidR="00FD5B88" w:rsidRPr="00314501" w:rsidRDefault="00FD5B88" w:rsidP="00FD5B88">
            <w:pPr>
              <w:pStyle w:val="Body"/>
              <w:ind w:firstLine="500"/>
              <w:rPr>
                <w:sz w:val="18"/>
                <w:szCs w:val="18"/>
              </w:rPr>
            </w:pPr>
            <w:r w:rsidRPr="00314501">
              <w:rPr>
                <w:sz w:val="18"/>
                <w:szCs w:val="18"/>
                <w:highlight w:val="yellow"/>
              </w:rPr>
              <w:t xml:space="preserve">Overuse of acute migraine drugs (e.g., ergotamine, </w:t>
            </w:r>
            <w:proofErr w:type="spellStart"/>
            <w:r w:rsidRPr="00314501">
              <w:rPr>
                <w:sz w:val="18"/>
                <w:szCs w:val="18"/>
                <w:highlight w:val="yellow"/>
              </w:rPr>
              <w:t>triptans</w:t>
            </w:r>
            <w:proofErr w:type="spellEnd"/>
            <w:r w:rsidRPr="00314501">
              <w:rPr>
                <w:sz w:val="18"/>
                <w:szCs w:val="18"/>
                <w:highlight w:val="yellow"/>
              </w:rPr>
              <w:t>, opioids, or a combination of drugs for 10 or more days per month) may lead to exacerbation of headache (medication overuse headache). Medication overuse headache may present as migraine</w:t>
            </w:r>
            <w:r w:rsidRPr="00314501">
              <w:rPr>
                <w:sz w:val="18"/>
                <w:szCs w:val="18"/>
                <w:highlight w:val="yellow"/>
              </w:rPr>
              <w:noBreakHyphen/>
              <w:t xml:space="preserve">like daily </w:t>
            </w:r>
            <w:proofErr w:type="gramStart"/>
            <w:r w:rsidRPr="00314501">
              <w:rPr>
                <w:sz w:val="18"/>
                <w:szCs w:val="18"/>
                <w:highlight w:val="yellow"/>
              </w:rPr>
              <w:t>headaches,</w:t>
            </w:r>
            <w:proofErr w:type="gramEnd"/>
            <w:r w:rsidRPr="00314501">
              <w:rPr>
                <w:sz w:val="18"/>
                <w:szCs w:val="18"/>
                <w:highlight w:val="yellow"/>
              </w:rPr>
              <w:t xml:space="preserve"> or as a marked increase in frequency of migraine attacks. Detoxification of patients, including withdrawal of the overused drugs, and treatment of withdrawal symptoms (which often includes a transient worsening of headache) may be necessary.</w:t>
            </w:r>
          </w:p>
          <w:p w:rsidR="00847093" w:rsidRPr="00314501" w:rsidRDefault="00847093" w:rsidP="00FD5B88">
            <w:pPr>
              <w:bidi w:val="0"/>
              <w:rPr>
                <w:rFonts w:ascii="Arial" w:hAnsi="Arial"/>
                <w:b/>
                <w:bCs/>
                <w:color w:val="FF0000"/>
                <w:sz w:val="18"/>
                <w:szCs w:val="18"/>
                <w:u w:val="single"/>
              </w:rPr>
            </w:pPr>
          </w:p>
          <w:p w:rsidR="00FD5B88" w:rsidRPr="00314501" w:rsidRDefault="00FD5B88" w:rsidP="00FD5B88">
            <w:pPr>
              <w:pStyle w:val="SubSectionHeadings"/>
              <w:tabs>
                <w:tab w:val="left" w:pos="500"/>
              </w:tabs>
              <w:ind w:left="500" w:hanging="500"/>
              <w:jc w:val="both"/>
              <w:rPr>
                <w:b/>
                <w:bCs/>
                <w:i w:val="0"/>
                <w:sz w:val="18"/>
                <w:szCs w:val="18"/>
              </w:rPr>
            </w:pPr>
            <w:r w:rsidRPr="00314501">
              <w:rPr>
                <w:b/>
                <w:bCs/>
                <w:i w:val="0"/>
                <w:sz w:val="18"/>
                <w:szCs w:val="18"/>
              </w:rPr>
              <w:t>5.7</w:t>
            </w:r>
            <w:r w:rsidRPr="00314501">
              <w:rPr>
                <w:b/>
                <w:bCs/>
                <w:i w:val="0"/>
                <w:sz w:val="18"/>
                <w:szCs w:val="18"/>
              </w:rPr>
              <w:tab/>
              <w:t>Serotonin Syndrome</w:t>
            </w:r>
          </w:p>
          <w:p w:rsidR="00FD5B88" w:rsidRPr="00314501" w:rsidRDefault="00FD5B88" w:rsidP="00FD5B88">
            <w:pPr>
              <w:bidi w:val="0"/>
              <w:rPr>
                <w:rFonts w:asciiTheme="minorBidi" w:hAnsiTheme="minorBidi" w:cstheme="minorBidi"/>
                <w:sz w:val="18"/>
                <w:szCs w:val="18"/>
              </w:rPr>
            </w:pPr>
            <w:r w:rsidRPr="00314501">
              <w:rPr>
                <w:rFonts w:asciiTheme="minorBidi" w:hAnsiTheme="minorBidi" w:cstheme="minorBidi"/>
                <w:sz w:val="18"/>
                <w:szCs w:val="18"/>
              </w:rPr>
              <w:t xml:space="preserve">Serotonin syndrome may occur with </w:t>
            </w:r>
            <w:proofErr w:type="spellStart"/>
            <w:r w:rsidRPr="00314501">
              <w:rPr>
                <w:rFonts w:asciiTheme="minorBidi" w:hAnsiTheme="minorBidi" w:cstheme="minorBidi"/>
                <w:sz w:val="18"/>
                <w:szCs w:val="18"/>
              </w:rPr>
              <w:t>triptans</w:t>
            </w:r>
            <w:proofErr w:type="spellEnd"/>
            <w:r w:rsidRPr="00314501">
              <w:rPr>
                <w:rFonts w:asciiTheme="minorBidi" w:hAnsiTheme="minorBidi" w:cstheme="minorBidi"/>
                <w:sz w:val="18"/>
                <w:szCs w:val="18"/>
              </w:rPr>
              <w:t>, including RIZALT particularly during co</w:t>
            </w:r>
            <w:r w:rsidRPr="00314501">
              <w:rPr>
                <w:rFonts w:asciiTheme="minorBidi" w:hAnsiTheme="minorBidi" w:cstheme="minorBidi"/>
                <w:sz w:val="18"/>
                <w:szCs w:val="18"/>
              </w:rPr>
              <w:noBreakHyphen/>
              <w:t xml:space="preserve">administration with selective serotonin reuptake inhibitors (SSRIs), serotonin norepinephrine reuptake inhibitors (SNRIs), </w:t>
            </w:r>
            <w:r w:rsidRPr="00314501">
              <w:rPr>
                <w:rFonts w:asciiTheme="minorBidi" w:hAnsiTheme="minorBidi" w:cstheme="minorBidi"/>
                <w:sz w:val="18"/>
                <w:szCs w:val="18"/>
                <w:highlight w:val="yellow"/>
              </w:rPr>
              <w:t>tricyclic antidepressants (TCAs), and MAO inhibitors</w:t>
            </w:r>
            <w:r w:rsidRPr="00314501">
              <w:rPr>
                <w:rFonts w:asciiTheme="minorBidi" w:hAnsiTheme="minorBidi" w:cstheme="minorBidi"/>
                <w:i/>
                <w:sz w:val="18"/>
                <w:szCs w:val="18"/>
              </w:rPr>
              <w:t xml:space="preserve"> [see </w:t>
            </w:r>
            <w:r w:rsidRPr="00314501">
              <w:rPr>
                <w:rFonts w:asciiTheme="minorBidi" w:hAnsiTheme="minorBidi" w:cstheme="minorBidi"/>
                <w:i/>
                <w:iCs/>
                <w:sz w:val="18"/>
                <w:szCs w:val="18"/>
              </w:rPr>
              <w:t>Drug Interactions</w:t>
            </w:r>
            <w:r w:rsidRPr="00314501">
              <w:rPr>
                <w:rFonts w:asciiTheme="minorBidi" w:hAnsiTheme="minorBidi" w:cstheme="minorBidi"/>
                <w:i/>
                <w:sz w:val="18"/>
                <w:szCs w:val="18"/>
              </w:rPr>
              <w:t xml:space="preserve"> (7.5)]</w:t>
            </w:r>
            <w:r w:rsidRPr="00314501">
              <w:rPr>
                <w:rFonts w:asciiTheme="minorBidi" w:hAnsiTheme="minorBidi" w:cstheme="minorBidi"/>
                <w:sz w:val="18"/>
                <w:szCs w:val="18"/>
              </w:rPr>
              <w:t>….</w:t>
            </w:r>
          </w:p>
          <w:p w:rsidR="00FD5B88" w:rsidRPr="00314501" w:rsidRDefault="00FD5B88" w:rsidP="00FD5B88">
            <w:pPr>
              <w:bidi w:val="0"/>
              <w:ind w:firstLine="500"/>
              <w:rPr>
                <w:rFonts w:asciiTheme="minorBidi" w:hAnsiTheme="minorBidi" w:cstheme="minorBidi"/>
                <w:sz w:val="18"/>
                <w:szCs w:val="18"/>
              </w:rPr>
            </w:pPr>
            <w:r w:rsidRPr="00314501">
              <w:rPr>
                <w:rFonts w:asciiTheme="minorBidi" w:hAnsiTheme="minorBidi" w:cstheme="minorBidi"/>
                <w:sz w:val="18"/>
                <w:szCs w:val="18"/>
              </w:rPr>
              <w:t xml:space="preserve">The onset of symptoms can occur within minutes to hours of receiving a new or a greater dose of a serotonergic medication. </w:t>
            </w:r>
            <w:r w:rsidRPr="00314501">
              <w:rPr>
                <w:rFonts w:asciiTheme="minorBidi" w:hAnsiTheme="minorBidi" w:cstheme="minorBidi"/>
                <w:sz w:val="18"/>
                <w:szCs w:val="18"/>
                <w:highlight w:val="yellow"/>
              </w:rPr>
              <w:t>RIZALT treatment should be discontinued if serotonin syndrome is suspected</w:t>
            </w:r>
            <w:r w:rsidRPr="00314501">
              <w:rPr>
                <w:rFonts w:asciiTheme="minorBidi" w:hAnsiTheme="minorBidi" w:cstheme="minorBidi"/>
                <w:i/>
                <w:sz w:val="18"/>
                <w:szCs w:val="18"/>
              </w:rPr>
              <w:t xml:space="preserve"> [see Drug Interactions (7.4) and Patient Counseling Information (17)]</w:t>
            </w:r>
            <w:r w:rsidRPr="00314501">
              <w:rPr>
                <w:rFonts w:asciiTheme="minorBidi" w:hAnsiTheme="minorBidi" w:cstheme="minorBidi"/>
                <w:sz w:val="18"/>
                <w:szCs w:val="18"/>
              </w:rPr>
              <w:t>.</w:t>
            </w:r>
          </w:p>
          <w:p w:rsidR="000A745E" w:rsidRPr="00314501" w:rsidRDefault="000A745E" w:rsidP="000A745E">
            <w:pPr>
              <w:pStyle w:val="SectionHeadings"/>
              <w:tabs>
                <w:tab w:val="left" w:pos="500"/>
              </w:tabs>
              <w:ind w:left="500" w:hanging="500"/>
              <w:outlineLvl w:val="0"/>
              <w:rPr>
                <w:sz w:val="18"/>
                <w:szCs w:val="18"/>
              </w:rPr>
            </w:pPr>
            <w:r w:rsidRPr="00314501">
              <w:rPr>
                <w:sz w:val="18"/>
                <w:szCs w:val="18"/>
              </w:rPr>
              <w:t>17</w:t>
            </w:r>
            <w:r w:rsidRPr="00314501">
              <w:rPr>
                <w:sz w:val="18"/>
                <w:szCs w:val="18"/>
              </w:rPr>
              <w:tab/>
              <w:t>PATIENT COUNSELING INFORMATION</w:t>
            </w:r>
          </w:p>
          <w:p w:rsidR="000A745E" w:rsidRPr="00314501" w:rsidRDefault="000A745E" w:rsidP="000A745E">
            <w:pPr>
              <w:pStyle w:val="SubSectionHeadings"/>
              <w:tabs>
                <w:tab w:val="left" w:pos="500"/>
              </w:tabs>
              <w:ind w:left="500" w:hanging="500"/>
              <w:rPr>
                <w:bCs/>
                <w:i w:val="0"/>
                <w:sz w:val="18"/>
                <w:szCs w:val="18"/>
                <w:highlight w:val="yellow"/>
                <w:u w:val="single"/>
              </w:rPr>
            </w:pPr>
            <w:r w:rsidRPr="00314501">
              <w:rPr>
                <w:bCs/>
                <w:sz w:val="18"/>
                <w:szCs w:val="18"/>
                <w:highlight w:val="yellow"/>
                <w:u w:val="single"/>
              </w:rPr>
              <w:t>Medication Overuse Headache</w:t>
            </w:r>
            <w:r w:rsidR="007273A8">
              <w:rPr>
                <w:bCs/>
                <w:sz w:val="18"/>
                <w:szCs w:val="18"/>
                <w:highlight w:val="yellow"/>
                <w:u w:val="single"/>
              </w:rPr>
              <w:t xml:space="preserve"> (MOH)</w:t>
            </w:r>
          </w:p>
          <w:p w:rsidR="000A745E" w:rsidRPr="00314501" w:rsidRDefault="000A745E" w:rsidP="000A745E">
            <w:pPr>
              <w:pStyle w:val="Body"/>
              <w:ind w:firstLine="500"/>
              <w:rPr>
                <w:sz w:val="18"/>
                <w:szCs w:val="18"/>
              </w:rPr>
            </w:pPr>
            <w:r w:rsidRPr="00314501">
              <w:rPr>
                <w:sz w:val="18"/>
                <w:szCs w:val="18"/>
                <w:highlight w:val="yellow"/>
              </w:rPr>
              <w:t xml:space="preserve">Inform patients that use of acute migraine drugs for 10 or more days per month may lead to an exacerbation of headache, and encourage patients to record headache frequency and drug use (e.g., </w:t>
            </w:r>
            <w:r w:rsidRPr="00314501">
              <w:rPr>
                <w:sz w:val="18"/>
                <w:szCs w:val="18"/>
                <w:highlight w:val="yellow"/>
              </w:rPr>
              <w:lastRenderedPageBreak/>
              <w:t xml:space="preserve">by keeping a headache diary) </w:t>
            </w:r>
            <w:r w:rsidRPr="00314501">
              <w:rPr>
                <w:i/>
                <w:sz w:val="18"/>
                <w:szCs w:val="18"/>
                <w:highlight w:val="yellow"/>
              </w:rPr>
              <w:t>[see Warnings and Precautions (5.6)]</w:t>
            </w:r>
            <w:r w:rsidRPr="00314501">
              <w:rPr>
                <w:sz w:val="18"/>
                <w:szCs w:val="18"/>
                <w:highlight w:val="yellow"/>
              </w:rPr>
              <w:t>.</w:t>
            </w:r>
          </w:p>
          <w:p w:rsidR="00FD5B88" w:rsidRPr="00314501" w:rsidRDefault="00FD5B88" w:rsidP="00FD5B88">
            <w:pPr>
              <w:bidi w:val="0"/>
              <w:rPr>
                <w:rFonts w:asciiTheme="minorBidi" w:hAnsiTheme="minorBidi" w:cstheme="minorBidi"/>
                <w:b/>
                <w:bCs/>
                <w:color w:val="FF0000"/>
                <w:sz w:val="18"/>
                <w:szCs w:val="18"/>
                <w:u w:val="single"/>
              </w:rPr>
            </w:pPr>
          </w:p>
        </w:tc>
      </w:tr>
      <w:tr w:rsidR="00FD5B88" w:rsidRPr="00A875C0" w:rsidTr="00314501">
        <w:trPr>
          <w:trHeight w:val="512"/>
        </w:trPr>
        <w:tc>
          <w:tcPr>
            <w:tcW w:w="2212" w:type="dxa"/>
          </w:tcPr>
          <w:p w:rsidR="00FD5B88" w:rsidRPr="00A875C0" w:rsidRDefault="00FD5B88" w:rsidP="00A801D5">
            <w:pPr>
              <w:rPr>
                <w:b/>
                <w:bCs/>
                <w:sz w:val="22"/>
                <w:szCs w:val="22"/>
              </w:rPr>
            </w:pPr>
            <w:r w:rsidRPr="00A875C0">
              <w:rPr>
                <w:rFonts w:ascii="Arial Narrow" w:hAnsi="Arial Narrow"/>
                <w:b/>
                <w:bCs/>
                <w:sz w:val="22"/>
                <w:szCs w:val="22"/>
              </w:rPr>
              <w:lastRenderedPageBreak/>
              <w:t>Adverse events</w:t>
            </w:r>
          </w:p>
        </w:tc>
        <w:tc>
          <w:tcPr>
            <w:tcW w:w="992" w:type="dxa"/>
          </w:tcPr>
          <w:p w:rsidR="00FD5B88" w:rsidRPr="00A875C0" w:rsidRDefault="00FD5B88" w:rsidP="00DA1744">
            <w:pPr>
              <w:jc w:val="both"/>
              <w:rPr>
                <w:rFonts w:ascii="Arial" w:hAnsi="Arial"/>
                <w:b/>
                <w:bCs/>
                <w:strike/>
                <w:sz w:val="22"/>
                <w:szCs w:val="22"/>
                <w:rtl/>
              </w:rPr>
            </w:pPr>
          </w:p>
        </w:tc>
        <w:tc>
          <w:tcPr>
            <w:tcW w:w="5812" w:type="dxa"/>
            <w:tcBorders>
              <w:right w:val="single" w:sz="4" w:space="0" w:color="auto"/>
            </w:tcBorders>
          </w:tcPr>
          <w:p w:rsidR="003D1611" w:rsidRDefault="003D1611" w:rsidP="003D1611">
            <w:pPr>
              <w:pStyle w:val="SubSectionHeadings"/>
              <w:tabs>
                <w:tab w:val="left" w:pos="500"/>
              </w:tabs>
              <w:ind w:left="500" w:hanging="500"/>
              <w:rPr>
                <w:b/>
                <w:bCs/>
                <w:i w:val="0"/>
              </w:rPr>
            </w:pPr>
            <w:r>
              <w:rPr>
                <w:b/>
                <w:bCs/>
                <w:i w:val="0"/>
              </w:rPr>
              <w:t>6.1</w:t>
            </w:r>
            <w:r>
              <w:rPr>
                <w:b/>
                <w:bCs/>
                <w:i w:val="0"/>
              </w:rPr>
              <w:tab/>
              <w:t>Clinical Trials Experience</w:t>
            </w:r>
          </w:p>
          <w:p w:rsidR="003D1611" w:rsidRDefault="003D1611" w:rsidP="00504317">
            <w:pPr>
              <w:pStyle w:val="SubSectionHeadings"/>
              <w:tabs>
                <w:tab w:val="left" w:pos="33"/>
              </w:tabs>
              <w:ind w:left="500" w:hanging="500"/>
            </w:pPr>
            <w:r>
              <w:rPr>
                <w:rStyle w:val="SubSubSectionheadingChar"/>
              </w:rPr>
              <w:t>Digestive:</w:t>
            </w:r>
            <w:r>
              <w:t xml:space="preserve"> Frequent were diarrhea and vomiting. Infrequent were dyspepsia, tongue edema, abdominal distention</w:t>
            </w:r>
            <w:r w:rsidRPr="00504317">
              <w:t>,</w:t>
            </w:r>
            <w:r w:rsidRPr="007F14C0">
              <w:rPr>
                <w:highlight w:val="yellow"/>
              </w:rPr>
              <w:t xml:space="preserve"> and thirst</w:t>
            </w:r>
          </w:p>
          <w:p w:rsidR="003D1611" w:rsidRPr="00504317" w:rsidRDefault="003D1611" w:rsidP="00504317">
            <w:pPr>
              <w:pStyle w:val="Body"/>
              <w:rPr>
                <w:i/>
              </w:rPr>
            </w:pPr>
          </w:p>
          <w:p w:rsidR="00FD5B88" w:rsidRPr="00314501" w:rsidRDefault="00FD5B88" w:rsidP="00FD5B88">
            <w:pPr>
              <w:pStyle w:val="SubSectionHeadings"/>
              <w:tabs>
                <w:tab w:val="left" w:pos="500"/>
              </w:tabs>
              <w:ind w:left="500" w:hanging="500"/>
              <w:rPr>
                <w:b/>
                <w:bCs/>
                <w:i w:val="0"/>
                <w:sz w:val="18"/>
                <w:szCs w:val="18"/>
              </w:rPr>
            </w:pPr>
            <w:r w:rsidRPr="00314501">
              <w:rPr>
                <w:b/>
                <w:bCs/>
                <w:i w:val="0"/>
                <w:sz w:val="18"/>
                <w:szCs w:val="18"/>
              </w:rPr>
              <w:t>6.2</w:t>
            </w:r>
            <w:r w:rsidRPr="00314501">
              <w:rPr>
                <w:b/>
                <w:bCs/>
                <w:i w:val="0"/>
                <w:sz w:val="18"/>
                <w:szCs w:val="18"/>
              </w:rPr>
              <w:tab/>
            </w:r>
            <w:proofErr w:type="spellStart"/>
            <w:r w:rsidRPr="00314501">
              <w:rPr>
                <w:b/>
                <w:bCs/>
                <w:i w:val="0"/>
                <w:sz w:val="18"/>
                <w:szCs w:val="18"/>
              </w:rPr>
              <w:t>Postmarketing</w:t>
            </w:r>
            <w:proofErr w:type="spellEnd"/>
            <w:r w:rsidRPr="00314501">
              <w:rPr>
                <w:b/>
                <w:bCs/>
                <w:i w:val="0"/>
                <w:sz w:val="18"/>
                <w:szCs w:val="18"/>
              </w:rPr>
              <w:t xml:space="preserve"> Experience </w:t>
            </w:r>
          </w:p>
          <w:p w:rsidR="00FD5B88" w:rsidRPr="00314501" w:rsidRDefault="00FD5B88" w:rsidP="00FD5B88">
            <w:pPr>
              <w:pStyle w:val="Body"/>
              <w:ind w:firstLine="0"/>
              <w:outlineLvl w:val="0"/>
              <w:rPr>
                <w:sz w:val="18"/>
                <w:szCs w:val="18"/>
              </w:rPr>
            </w:pPr>
            <w:r w:rsidRPr="00314501">
              <w:rPr>
                <w:rStyle w:val="SubSubSectionheadingChar"/>
                <w:sz w:val="18"/>
                <w:szCs w:val="18"/>
                <w:highlight w:val="yellow"/>
              </w:rPr>
              <w:t>Neurological/Psychiatric:</w:t>
            </w:r>
            <w:r w:rsidRPr="00314501">
              <w:rPr>
                <w:sz w:val="18"/>
                <w:szCs w:val="18"/>
                <w:highlight w:val="yellow"/>
              </w:rPr>
              <w:t xml:space="preserve"> Seizure</w:t>
            </w:r>
            <w:r w:rsidR="007273A8">
              <w:rPr>
                <w:sz w:val="18"/>
                <w:szCs w:val="18"/>
              </w:rPr>
              <w:t xml:space="preserve">, </w:t>
            </w:r>
            <w:r w:rsidR="007273A8" w:rsidRPr="00646E02">
              <w:rPr>
                <w:sz w:val="18"/>
                <w:szCs w:val="18"/>
              </w:rPr>
              <w:t>serotonin syndrome</w:t>
            </w:r>
            <w:r w:rsidRPr="00314501">
              <w:rPr>
                <w:sz w:val="18"/>
                <w:szCs w:val="18"/>
              </w:rPr>
              <w:t>.</w:t>
            </w:r>
          </w:p>
          <w:p w:rsidR="00FD5B88" w:rsidRPr="00314501" w:rsidRDefault="00FD5B88" w:rsidP="00FD5B88">
            <w:pPr>
              <w:pStyle w:val="Body"/>
              <w:ind w:firstLine="0"/>
              <w:outlineLvl w:val="0"/>
              <w:rPr>
                <w:sz w:val="18"/>
                <w:szCs w:val="18"/>
              </w:rPr>
            </w:pPr>
          </w:p>
          <w:p w:rsidR="00FD5B88" w:rsidRPr="00314501" w:rsidRDefault="00FD5B88" w:rsidP="00FD5B88">
            <w:pPr>
              <w:bidi w:val="0"/>
              <w:jc w:val="both"/>
              <w:rPr>
                <w:rFonts w:asciiTheme="minorBidi" w:hAnsiTheme="minorBidi" w:cstheme="minorBidi"/>
                <w:sz w:val="18"/>
                <w:szCs w:val="18"/>
                <w:highlight w:val="yellow"/>
              </w:rPr>
            </w:pPr>
            <w:r w:rsidRPr="00314501">
              <w:rPr>
                <w:rFonts w:asciiTheme="minorBidi" w:hAnsiTheme="minorBidi" w:cstheme="minorBidi"/>
                <w:i/>
                <w:iCs/>
                <w:sz w:val="18"/>
                <w:szCs w:val="18"/>
                <w:highlight w:val="yellow"/>
              </w:rPr>
              <w:t xml:space="preserve">Musculoskeletal: </w:t>
            </w:r>
            <w:r w:rsidRPr="00314501">
              <w:rPr>
                <w:rFonts w:asciiTheme="minorBidi" w:hAnsiTheme="minorBidi" w:cstheme="minorBidi"/>
                <w:sz w:val="18"/>
                <w:szCs w:val="18"/>
                <w:highlight w:val="yellow"/>
              </w:rPr>
              <w:t>facial pain, myalgia;</w:t>
            </w:r>
          </w:p>
          <w:p w:rsidR="00FD5B88" w:rsidRPr="00314501" w:rsidRDefault="00FD5B88" w:rsidP="00FD5B88">
            <w:pPr>
              <w:bidi w:val="0"/>
              <w:jc w:val="both"/>
              <w:rPr>
                <w:rFonts w:asciiTheme="minorBidi" w:hAnsiTheme="minorBidi" w:cstheme="minorBidi"/>
                <w:i/>
                <w:iCs/>
                <w:sz w:val="18"/>
                <w:szCs w:val="18"/>
                <w:highlight w:val="yellow"/>
              </w:rPr>
            </w:pPr>
            <w:r w:rsidRPr="00314501">
              <w:rPr>
                <w:rFonts w:asciiTheme="minorBidi" w:hAnsiTheme="minorBidi" w:cstheme="minorBidi"/>
                <w:i/>
                <w:iCs/>
                <w:sz w:val="18"/>
                <w:szCs w:val="18"/>
                <w:highlight w:val="yellow"/>
              </w:rPr>
              <w:t>Cardiovascular disorders: arrhythmia;</w:t>
            </w:r>
            <w:r w:rsidR="007273A8">
              <w:rPr>
                <w:rFonts w:asciiTheme="minorBidi" w:hAnsiTheme="minorBidi" w:cstheme="minorBidi"/>
                <w:i/>
                <w:iCs/>
                <w:sz w:val="18"/>
                <w:szCs w:val="18"/>
                <w:highlight w:val="yellow"/>
              </w:rPr>
              <w:t xml:space="preserve"> bradycardia;</w:t>
            </w:r>
          </w:p>
          <w:p w:rsidR="00FD5B88" w:rsidRPr="00314501" w:rsidRDefault="00FD5B88" w:rsidP="00FD5B88">
            <w:pPr>
              <w:bidi w:val="0"/>
              <w:jc w:val="both"/>
              <w:rPr>
                <w:rFonts w:asciiTheme="minorBidi" w:hAnsiTheme="minorBidi" w:cstheme="minorBidi"/>
                <w:sz w:val="18"/>
                <w:szCs w:val="18"/>
                <w:highlight w:val="yellow"/>
              </w:rPr>
            </w:pPr>
            <w:r w:rsidRPr="00314501">
              <w:rPr>
                <w:rFonts w:asciiTheme="minorBidi" w:hAnsiTheme="minorBidi" w:cstheme="minorBidi"/>
                <w:i/>
                <w:iCs/>
                <w:sz w:val="18"/>
                <w:szCs w:val="18"/>
                <w:highlight w:val="yellow"/>
              </w:rPr>
              <w:t>Gastrointestinal disorders</w:t>
            </w:r>
            <w:r w:rsidRPr="00314501">
              <w:rPr>
                <w:rFonts w:asciiTheme="minorBidi" w:hAnsiTheme="minorBidi" w:cstheme="minorBidi"/>
                <w:sz w:val="18"/>
                <w:szCs w:val="18"/>
                <w:highlight w:val="yellow"/>
              </w:rPr>
              <w:t xml:space="preserve">: ischemic colitis; </w:t>
            </w:r>
          </w:p>
          <w:p w:rsidR="00FD5B88" w:rsidRPr="00314501" w:rsidRDefault="00FD5B88" w:rsidP="00FD5B88">
            <w:pPr>
              <w:bidi w:val="0"/>
              <w:jc w:val="both"/>
              <w:rPr>
                <w:rFonts w:cs="Arial"/>
                <w:i/>
                <w:iCs/>
                <w:sz w:val="18"/>
                <w:szCs w:val="18"/>
                <w:u w:val="single"/>
              </w:rPr>
            </w:pPr>
            <w:r w:rsidRPr="00314501">
              <w:rPr>
                <w:rFonts w:asciiTheme="minorBidi" w:hAnsiTheme="minorBidi" w:cstheme="minorBidi"/>
                <w:i/>
                <w:iCs/>
                <w:sz w:val="18"/>
                <w:szCs w:val="18"/>
                <w:highlight w:val="yellow"/>
              </w:rPr>
              <w:t>Investigations:</w:t>
            </w:r>
            <w:r w:rsidRPr="00314501">
              <w:rPr>
                <w:rFonts w:asciiTheme="minorBidi" w:hAnsiTheme="minorBidi" w:cstheme="minorBidi"/>
                <w:sz w:val="18"/>
                <w:szCs w:val="18"/>
                <w:highlight w:val="yellow"/>
              </w:rPr>
              <w:t xml:space="preserve"> ECG abnormalities</w:t>
            </w:r>
            <w:r w:rsidRPr="00314501">
              <w:rPr>
                <w:rFonts w:cs="Arial"/>
                <w:sz w:val="18"/>
                <w:szCs w:val="18"/>
                <w:highlight w:val="yellow"/>
              </w:rPr>
              <w:t>.</w:t>
            </w:r>
          </w:p>
          <w:p w:rsidR="00FD5B88" w:rsidRPr="00314501" w:rsidRDefault="00FD5B88" w:rsidP="00FD5B88">
            <w:pPr>
              <w:pStyle w:val="SubSectionHeadings"/>
              <w:tabs>
                <w:tab w:val="left" w:pos="500"/>
              </w:tabs>
              <w:ind w:left="500" w:hanging="500"/>
              <w:rPr>
                <w:b/>
                <w:bCs/>
                <w:i w:val="0"/>
                <w:sz w:val="18"/>
                <w:szCs w:val="18"/>
              </w:rPr>
            </w:pPr>
          </w:p>
        </w:tc>
      </w:tr>
      <w:tr w:rsidR="00FD5B88" w:rsidRPr="00A875C0" w:rsidTr="00314501">
        <w:trPr>
          <w:trHeight w:val="512"/>
        </w:trPr>
        <w:tc>
          <w:tcPr>
            <w:tcW w:w="2212" w:type="dxa"/>
          </w:tcPr>
          <w:p w:rsidR="00FD5B88" w:rsidRPr="00FD5B88" w:rsidRDefault="00FD5B88" w:rsidP="00FD5B88">
            <w:pPr>
              <w:rPr>
                <w:rFonts w:ascii="Arial Narrow" w:hAnsi="Arial Narrow"/>
                <w:b/>
                <w:bCs/>
                <w:sz w:val="22"/>
                <w:szCs w:val="22"/>
              </w:rPr>
            </w:pPr>
            <w:r w:rsidRPr="00FD5B88">
              <w:rPr>
                <w:rFonts w:ascii="Arial Narrow" w:hAnsi="Arial Narrow"/>
                <w:b/>
                <w:bCs/>
                <w:sz w:val="22"/>
                <w:szCs w:val="22"/>
              </w:rPr>
              <w:t>USE IN SPECIFIC POPULATIONS</w:t>
            </w:r>
          </w:p>
          <w:p w:rsidR="00FD5B88" w:rsidRPr="00A875C0" w:rsidRDefault="00FD5B88" w:rsidP="00A801D5">
            <w:pPr>
              <w:rPr>
                <w:rFonts w:ascii="Arial Narrow" w:hAnsi="Arial Narrow"/>
                <w:b/>
                <w:bCs/>
                <w:sz w:val="22"/>
                <w:szCs w:val="22"/>
              </w:rPr>
            </w:pPr>
          </w:p>
        </w:tc>
        <w:tc>
          <w:tcPr>
            <w:tcW w:w="992" w:type="dxa"/>
          </w:tcPr>
          <w:p w:rsidR="00FD5B88" w:rsidRPr="00A875C0" w:rsidRDefault="00FD5B88" w:rsidP="00DA1744">
            <w:pPr>
              <w:jc w:val="both"/>
              <w:rPr>
                <w:rFonts w:ascii="Arial" w:hAnsi="Arial"/>
                <w:b/>
                <w:bCs/>
                <w:strike/>
                <w:sz w:val="22"/>
                <w:szCs w:val="22"/>
                <w:rtl/>
              </w:rPr>
            </w:pPr>
          </w:p>
        </w:tc>
        <w:tc>
          <w:tcPr>
            <w:tcW w:w="5812" w:type="dxa"/>
            <w:tcBorders>
              <w:right w:val="single" w:sz="4" w:space="0" w:color="auto"/>
            </w:tcBorders>
          </w:tcPr>
          <w:p w:rsidR="00FD5B88" w:rsidRPr="00314501" w:rsidRDefault="00FD5B88" w:rsidP="00FD5B88">
            <w:pPr>
              <w:pStyle w:val="SubSectionHeadings"/>
              <w:tabs>
                <w:tab w:val="left" w:pos="500"/>
              </w:tabs>
              <w:ind w:left="500" w:hanging="500"/>
              <w:rPr>
                <w:b/>
                <w:bCs/>
                <w:i w:val="0"/>
                <w:sz w:val="18"/>
                <w:szCs w:val="18"/>
              </w:rPr>
            </w:pPr>
            <w:r w:rsidRPr="00314501">
              <w:rPr>
                <w:b/>
                <w:i w:val="0"/>
                <w:sz w:val="18"/>
                <w:szCs w:val="18"/>
              </w:rPr>
              <w:t>8.5</w:t>
            </w:r>
            <w:r w:rsidRPr="00314501">
              <w:rPr>
                <w:b/>
                <w:i w:val="0"/>
                <w:sz w:val="18"/>
                <w:szCs w:val="18"/>
              </w:rPr>
              <w:tab/>
              <w:t>Geriatric Use</w:t>
            </w:r>
          </w:p>
          <w:p w:rsidR="00FD5B88" w:rsidRPr="00314501" w:rsidRDefault="00FD5B88" w:rsidP="00FD5B88">
            <w:pPr>
              <w:pStyle w:val="Body"/>
              <w:ind w:firstLine="500"/>
              <w:rPr>
                <w:sz w:val="18"/>
                <w:szCs w:val="18"/>
              </w:rPr>
            </w:pPr>
            <w:r w:rsidRPr="00314501">
              <w:rPr>
                <w:sz w:val="18"/>
                <w:szCs w:val="18"/>
                <w:highlight w:val="yellow"/>
              </w:rPr>
              <w:t xml:space="preserve">Although the pharmacokinetics of </w:t>
            </w:r>
            <w:proofErr w:type="spellStart"/>
            <w:r w:rsidRPr="00314501">
              <w:rPr>
                <w:sz w:val="18"/>
                <w:szCs w:val="18"/>
                <w:highlight w:val="yellow"/>
              </w:rPr>
              <w:t>rizatriptan</w:t>
            </w:r>
            <w:proofErr w:type="spellEnd"/>
            <w:r w:rsidRPr="00314501">
              <w:rPr>
                <w:sz w:val="18"/>
                <w:szCs w:val="18"/>
                <w:highlight w:val="yellow"/>
              </w:rPr>
              <w:t xml:space="preserve"> were similar in elderly (aged </w:t>
            </w:r>
            <w:r w:rsidRPr="00314501">
              <w:rPr>
                <w:sz w:val="18"/>
                <w:szCs w:val="18"/>
                <w:highlight w:val="yellow"/>
              </w:rPr>
              <w:sym w:font="Symbol" w:char="F0B3"/>
            </w:r>
            <w:r w:rsidRPr="00314501">
              <w:rPr>
                <w:sz w:val="18"/>
                <w:szCs w:val="18"/>
                <w:highlight w:val="yellow"/>
              </w:rPr>
              <w:t>65 years) and in younger adults (n=17), in general, dose selection for an elderly patient should be cautious, starting at the low end of the dosing range. This reflects the greater frequency of decreased hepatic, renal, or cardiac function, and of concomitant disease or other drug therapy.</w:t>
            </w:r>
          </w:p>
          <w:p w:rsidR="00FD5B88" w:rsidRPr="00314501" w:rsidRDefault="00FD5B88" w:rsidP="00FD5B88">
            <w:pPr>
              <w:pStyle w:val="SubSectionHeadings"/>
              <w:tabs>
                <w:tab w:val="left" w:pos="500"/>
              </w:tabs>
              <w:ind w:left="500" w:hanging="500"/>
              <w:rPr>
                <w:b/>
                <w:bCs/>
                <w:i w:val="0"/>
                <w:sz w:val="18"/>
                <w:szCs w:val="18"/>
              </w:rPr>
            </w:pPr>
          </w:p>
          <w:p w:rsidR="00FD5B88" w:rsidRPr="00314501" w:rsidRDefault="00FD5B88" w:rsidP="00FD5B88">
            <w:pPr>
              <w:pStyle w:val="SubSectionHeadings"/>
              <w:tabs>
                <w:tab w:val="left" w:pos="500"/>
              </w:tabs>
              <w:ind w:left="500" w:hanging="500"/>
              <w:rPr>
                <w:b/>
                <w:bCs/>
                <w:i w:val="0"/>
                <w:sz w:val="18"/>
                <w:szCs w:val="18"/>
              </w:rPr>
            </w:pPr>
            <w:r w:rsidRPr="00314501">
              <w:rPr>
                <w:b/>
                <w:bCs/>
                <w:i w:val="0"/>
                <w:sz w:val="18"/>
                <w:szCs w:val="18"/>
              </w:rPr>
              <w:t>8.7 Patients with Lactose Intolerance</w:t>
            </w:r>
          </w:p>
          <w:p w:rsidR="00FD5B88" w:rsidRPr="00314501" w:rsidRDefault="00FD5B88">
            <w:pPr>
              <w:tabs>
                <w:tab w:val="left" w:pos="-1900"/>
              </w:tabs>
              <w:bidi w:val="0"/>
              <w:rPr>
                <w:rFonts w:asciiTheme="minorBidi" w:hAnsiTheme="minorBidi" w:cstheme="minorBidi"/>
                <w:sz w:val="18"/>
                <w:szCs w:val="18"/>
                <w:lang w:val="en-GB"/>
              </w:rPr>
            </w:pPr>
            <w:r w:rsidRPr="00314501">
              <w:rPr>
                <w:rFonts w:asciiTheme="minorBidi" w:hAnsiTheme="minorBidi" w:cstheme="minorBidi"/>
                <w:sz w:val="18"/>
                <w:szCs w:val="18"/>
                <w:lang w:val="en-GB"/>
              </w:rPr>
              <w:t xml:space="preserve">RIZALT Tablets contain lactose monohydrate [see (11) DESCRIPTION]. </w:t>
            </w:r>
            <w:r w:rsidRPr="00314501">
              <w:rPr>
                <w:rFonts w:asciiTheme="minorBidi" w:hAnsiTheme="minorBidi" w:cstheme="minorBidi"/>
                <w:sz w:val="18"/>
                <w:szCs w:val="18"/>
                <w:highlight w:val="yellow"/>
              </w:rPr>
              <w:t>The quantity of lactose in each tablet (30.25 mg in the 5-mg tablet and 60.50 mg in the 10-mg tablet).</w:t>
            </w:r>
          </w:p>
          <w:p w:rsidR="00FD5B88" w:rsidRPr="00314501" w:rsidRDefault="00FD5B88" w:rsidP="00FD5B88">
            <w:pPr>
              <w:pStyle w:val="Body"/>
              <w:rPr>
                <w:sz w:val="18"/>
                <w:szCs w:val="18"/>
                <w:lang w:val="en-GB"/>
              </w:rPr>
            </w:pPr>
          </w:p>
        </w:tc>
      </w:tr>
    </w:tbl>
    <w:p w:rsidR="00352380" w:rsidRDefault="00352380" w:rsidP="00A943CC">
      <w:pPr>
        <w:ind w:left="-143" w:right="-142"/>
        <w:rPr>
          <w:sz w:val="22"/>
          <w:szCs w:val="22"/>
        </w:rPr>
      </w:pPr>
    </w:p>
    <w:p w:rsidR="00A943CC" w:rsidRDefault="00A943CC" w:rsidP="00A943CC">
      <w:pPr>
        <w:ind w:left="-143" w:right="-142"/>
        <w:rPr>
          <w:rFonts w:cs="David Transparent"/>
          <w:color w:val="C0C0C0"/>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A0C1E">
        <w:rPr>
          <w:rFonts w:cs="David Transparent"/>
          <w:color w:val="C0C0C0"/>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בעלון ל</w:t>
      </w:r>
      <w:r>
        <w:rPr>
          <w:rFonts w:cs="David Transparent" w:hint="cs"/>
          <w:color w:val="C0C0C0"/>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צרכן</w:t>
      </w:r>
    </w:p>
    <w:p w:rsidR="00A943CC" w:rsidRDefault="00A943CC" w:rsidP="00A943CC">
      <w:pPr>
        <w:ind w:left="-143" w:right="-142"/>
        <w:rPr>
          <w:sz w:val="22"/>
          <w:szCs w:val="22"/>
          <w:rtl/>
        </w:rPr>
      </w:pPr>
    </w:p>
    <w:tbl>
      <w:tblPr>
        <w:bidiVisual/>
        <w:tblW w:w="90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6237"/>
      </w:tblGrid>
      <w:tr w:rsidR="00A943CC" w:rsidTr="003E0BF5">
        <w:trPr>
          <w:cantSplit/>
        </w:trPr>
        <w:tc>
          <w:tcPr>
            <w:tcW w:w="9072" w:type="dxa"/>
            <w:gridSpan w:val="3"/>
            <w:tcBorders>
              <w:bottom w:val="single" w:sz="24" w:space="0" w:color="auto"/>
              <w:right w:val="single" w:sz="4" w:space="0" w:color="auto"/>
            </w:tcBorders>
            <w:shd w:val="pct12" w:color="auto" w:fill="FFFFFF"/>
          </w:tcPr>
          <w:p w:rsidR="00A943CC" w:rsidRDefault="00A943CC" w:rsidP="003E0BF5">
            <w:pPr>
              <w:jc w:val="center"/>
              <w:rPr>
                <w:rFonts w:cs="David Transparent"/>
                <w:b/>
                <w:bCs/>
                <w:rtl/>
              </w:rPr>
            </w:pPr>
          </w:p>
          <w:p w:rsidR="00A943CC" w:rsidRDefault="00A943CC" w:rsidP="003E0BF5">
            <w:pPr>
              <w:jc w:val="center"/>
              <w:rPr>
                <w:rFonts w:cs="David Transparent"/>
                <w:b/>
                <w:bCs/>
                <w:rtl/>
              </w:rPr>
            </w:pPr>
            <w:r>
              <w:rPr>
                <w:rFonts w:cs="David Transparent" w:hint="cs"/>
                <w:b/>
                <w:bCs/>
                <w:rtl/>
              </w:rPr>
              <w:t xml:space="preserve">ההחמרות המבוקשות </w:t>
            </w:r>
          </w:p>
        </w:tc>
      </w:tr>
      <w:tr w:rsidR="00A943CC" w:rsidTr="003E0BF5">
        <w:tc>
          <w:tcPr>
            <w:tcW w:w="1701" w:type="dxa"/>
            <w:tcBorders>
              <w:top w:val="nil"/>
            </w:tcBorders>
          </w:tcPr>
          <w:p w:rsidR="00A943CC" w:rsidRDefault="00A943CC" w:rsidP="003E0BF5">
            <w:pPr>
              <w:jc w:val="center"/>
              <w:rPr>
                <w:b/>
                <w:bCs/>
                <w:rtl/>
              </w:rPr>
            </w:pPr>
          </w:p>
          <w:p w:rsidR="00A943CC" w:rsidRDefault="00A943CC" w:rsidP="003E0BF5">
            <w:pPr>
              <w:jc w:val="center"/>
              <w:rPr>
                <w:b/>
                <w:bCs/>
                <w:rtl/>
              </w:rPr>
            </w:pPr>
            <w:r>
              <w:rPr>
                <w:b/>
                <w:bCs/>
                <w:rtl/>
              </w:rPr>
              <w:t>פרק בעלון</w:t>
            </w:r>
          </w:p>
          <w:p w:rsidR="00A943CC" w:rsidRDefault="00A943CC" w:rsidP="003E0BF5">
            <w:pPr>
              <w:jc w:val="center"/>
              <w:rPr>
                <w:b/>
                <w:bCs/>
                <w:rtl/>
              </w:rPr>
            </w:pPr>
          </w:p>
        </w:tc>
        <w:tc>
          <w:tcPr>
            <w:tcW w:w="1134" w:type="dxa"/>
            <w:tcBorders>
              <w:top w:val="nil"/>
            </w:tcBorders>
          </w:tcPr>
          <w:p w:rsidR="00A943CC" w:rsidRDefault="00A943CC" w:rsidP="003E0BF5">
            <w:pPr>
              <w:jc w:val="center"/>
              <w:rPr>
                <w:b/>
                <w:bCs/>
                <w:rtl/>
              </w:rPr>
            </w:pPr>
          </w:p>
          <w:p w:rsidR="00A943CC" w:rsidRDefault="00A943CC" w:rsidP="003E0BF5">
            <w:pPr>
              <w:jc w:val="center"/>
              <w:rPr>
                <w:b/>
                <w:bCs/>
                <w:rtl/>
              </w:rPr>
            </w:pPr>
            <w:r>
              <w:rPr>
                <w:b/>
                <w:bCs/>
                <w:rtl/>
              </w:rPr>
              <w:t xml:space="preserve">טקסט </w:t>
            </w:r>
          </w:p>
          <w:p w:rsidR="00A943CC" w:rsidRDefault="00A943CC" w:rsidP="003E0BF5">
            <w:pPr>
              <w:jc w:val="center"/>
              <w:rPr>
                <w:b/>
                <w:bCs/>
                <w:rtl/>
              </w:rPr>
            </w:pPr>
            <w:r>
              <w:rPr>
                <w:b/>
                <w:bCs/>
                <w:rtl/>
              </w:rPr>
              <w:t>נוכחי</w:t>
            </w:r>
          </w:p>
        </w:tc>
        <w:tc>
          <w:tcPr>
            <w:tcW w:w="6237" w:type="dxa"/>
            <w:tcBorders>
              <w:top w:val="nil"/>
              <w:right w:val="single" w:sz="4" w:space="0" w:color="auto"/>
            </w:tcBorders>
          </w:tcPr>
          <w:p w:rsidR="00A943CC" w:rsidRDefault="00A943CC" w:rsidP="003E0BF5">
            <w:pPr>
              <w:jc w:val="center"/>
              <w:rPr>
                <w:b/>
                <w:bCs/>
                <w:rtl/>
              </w:rPr>
            </w:pPr>
          </w:p>
          <w:p w:rsidR="00A943CC" w:rsidRDefault="00A943CC" w:rsidP="003E0BF5">
            <w:pPr>
              <w:jc w:val="center"/>
              <w:rPr>
                <w:b/>
                <w:bCs/>
                <w:rtl/>
              </w:rPr>
            </w:pPr>
            <w:r>
              <w:rPr>
                <w:b/>
                <w:bCs/>
                <w:rtl/>
              </w:rPr>
              <w:t>טקסט חדש</w:t>
            </w:r>
          </w:p>
        </w:tc>
      </w:tr>
      <w:tr w:rsidR="00A943CC" w:rsidRPr="00D51D8E" w:rsidTr="003E0BF5">
        <w:trPr>
          <w:trHeight w:val="660"/>
        </w:trPr>
        <w:tc>
          <w:tcPr>
            <w:tcW w:w="1701" w:type="dxa"/>
          </w:tcPr>
          <w:p w:rsidR="00A943CC" w:rsidRPr="00D51D8E" w:rsidRDefault="00A943CC" w:rsidP="003E0BF5">
            <w:pPr>
              <w:rPr>
                <w:rFonts w:ascii="Arial Narrow" w:hAnsi="Arial Narrow"/>
                <w:b/>
                <w:bCs/>
                <w:sz w:val="20"/>
                <w:szCs w:val="22"/>
                <w:rtl/>
              </w:rPr>
            </w:pPr>
            <w:r>
              <w:rPr>
                <w:rFonts w:ascii="Arial Narrow" w:hAnsi="Arial Narrow" w:hint="cs"/>
                <w:b/>
                <w:bCs/>
                <w:sz w:val="20"/>
                <w:szCs w:val="22"/>
                <w:rtl/>
              </w:rPr>
              <w:t>מהי התרופה ולמה היא משמשת</w:t>
            </w:r>
          </w:p>
        </w:tc>
        <w:tc>
          <w:tcPr>
            <w:tcW w:w="1134" w:type="dxa"/>
          </w:tcPr>
          <w:p w:rsidR="00A943CC" w:rsidRDefault="00A943CC" w:rsidP="003E0BF5">
            <w:pPr>
              <w:jc w:val="both"/>
            </w:pPr>
          </w:p>
        </w:tc>
        <w:tc>
          <w:tcPr>
            <w:tcW w:w="6237" w:type="dxa"/>
            <w:tcBorders>
              <w:right w:val="single" w:sz="4" w:space="0" w:color="auto"/>
            </w:tcBorders>
          </w:tcPr>
          <w:p w:rsidR="00A943CC" w:rsidRPr="00D51D8E" w:rsidRDefault="00A943CC" w:rsidP="003E0BF5">
            <w:pPr>
              <w:rPr>
                <w:rFonts w:ascii="Arial" w:hAnsi="Arial" w:cs="Arial"/>
                <w:sz w:val="18"/>
                <w:szCs w:val="18"/>
                <w:highlight w:val="yellow"/>
                <w:rtl/>
              </w:rPr>
            </w:pPr>
            <w:r w:rsidRPr="00D51D8E">
              <w:rPr>
                <w:rFonts w:ascii="Arial" w:hAnsi="Arial" w:cs="Arial" w:hint="cs"/>
                <w:sz w:val="18"/>
                <w:szCs w:val="18"/>
                <w:highlight w:val="yellow"/>
                <w:rtl/>
              </w:rPr>
              <w:t>אין להשתמש ב</w:t>
            </w:r>
            <w:r w:rsidRPr="00D51D8E">
              <w:rPr>
                <w:rFonts w:ascii="Arial" w:hAnsi="Arial" w:cs="Arial" w:hint="cs"/>
                <w:b/>
                <w:bCs/>
                <w:sz w:val="18"/>
                <w:szCs w:val="18"/>
                <w:highlight w:val="yellow"/>
                <w:rtl/>
              </w:rPr>
              <w:t>ריזלט</w:t>
            </w:r>
            <w:r w:rsidRPr="00D51D8E">
              <w:rPr>
                <w:rFonts w:ascii="Arial" w:hAnsi="Arial" w:cs="Arial" w:hint="cs"/>
                <w:sz w:val="18"/>
                <w:szCs w:val="18"/>
                <w:highlight w:val="yellow"/>
                <w:rtl/>
              </w:rPr>
              <w:t xml:space="preserve"> למניעת התקפי מיגרנה.</w:t>
            </w:r>
          </w:p>
          <w:p w:rsidR="00A943CC" w:rsidRPr="00D51D8E" w:rsidRDefault="00A943CC" w:rsidP="003E0BF5">
            <w:pPr>
              <w:rPr>
                <w:rFonts w:ascii="Arial" w:hAnsi="Arial" w:cs="Arial"/>
                <w:sz w:val="18"/>
                <w:szCs w:val="18"/>
                <w:highlight w:val="yellow"/>
                <w:rtl/>
              </w:rPr>
            </w:pPr>
            <w:r w:rsidRPr="00D51D8E">
              <w:rPr>
                <w:rFonts w:ascii="Arial" w:hAnsi="Arial" w:cs="Arial" w:hint="cs"/>
                <w:b/>
                <w:bCs/>
                <w:sz w:val="18"/>
                <w:szCs w:val="18"/>
                <w:highlight w:val="yellow"/>
                <w:rtl/>
              </w:rPr>
              <w:t>ריזלט</w:t>
            </w:r>
            <w:r w:rsidRPr="00D51D8E">
              <w:rPr>
                <w:rFonts w:ascii="Arial" w:hAnsi="Arial" w:cs="Arial" w:hint="cs"/>
                <w:sz w:val="18"/>
                <w:szCs w:val="18"/>
                <w:highlight w:val="yellow"/>
                <w:rtl/>
              </w:rPr>
              <w:t xml:space="preserve"> אינה מיועדת לטיפול במיגרנות המיפלגיות או בזילריות.</w:t>
            </w:r>
          </w:p>
          <w:p w:rsidR="00A943CC" w:rsidRPr="00D51D8E" w:rsidRDefault="00A943CC" w:rsidP="003E0BF5">
            <w:pPr>
              <w:jc w:val="both"/>
              <w:rPr>
                <w:sz w:val="18"/>
                <w:szCs w:val="18"/>
                <w:rtl/>
              </w:rPr>
            </w:pPr>
            <w:r w:rsidRPr="00D51D8E">
              <w:rPr>
                <w:rFonts w:ascii="Arial" w:hAnsi="Arial" w:cs="Arial" w:hint="cs"/>
                <w:sz w:val="18"/>
                <w:szCs w:val="18"/>
                <w:highlight w:val="yellow"/>
                <w:rtl/>
              </w:rPr>
              <w:t xml:space="preserve">לא ידוע אם </w:t>
            </w:r>
            <w:r w:rsidRPr="00D51D8E">
              <w:rPr>
                <w:rFonts w:ascii="Arial" w:hAnsi="Arial" w:cs="Arial" w:hint="cs"/>
                <w:b/>
                <w:bCs/>
                <w:sz w:val="18"/>
                <w:szCs w:val="18"/>
                <w:highlight w:val="yellow"/>
                <w:rtl/>
              </w:rPr>
              <w:t>ריזלט</w:t>
            </w:r>
            <w:r w:rsidRPr="00D51D8E">
              <w:rPr>
                <w:rFonts w:ascii="Arial" w:hAnsi="Arial" w:cs="Arial" w:hint="cs"/>
                <w:sz w:val="18"/>
                <w:szCs w:val="18"/>
                <w:highlight w:val="yellow"/>
                <w:rtl/>
              </w:rPr>
              <w:t xml:space="preserve"> בטוח ויעיל לטיפול בכאבי ראש מקבציים.</w:t>
            </w:r>
          </w:p>
        </w:tc>
      </w:tr>
      <w:tr w:rsidR="00A943CC" w:rsidRPr="00D51D8E" w:rsidTr="003E0BF5">
        <w:tc>
          <w:tcPr>
            <w:tcW w:w="1701" w:type="dxa"/>
          </w:tcPr>
          <w:p w:rsidR="00A943CC" w:rsidRPr="00112F2C" w:rsidRDefault="00A943CC" w:rsidP="003E0BF5">
            <w:pPr>
              <w:rPr>
                <w:rFonts w:ascii="Arial Narrow" w:hAnsi="Arial Narrow"/>
                <w:b/>
                <w:bCs/>
                <w:sz w:val="22"/>
                <w:rtl/>
              </w:rPr>
            </w:pPr>
            <w:r w:rsidRPr="006F7589">
              <w:rPr>
                <w:rFonts w:ascii="Arial Narrow" w:hAnsi="Arial Narrow"/>
                <w:b/>
                <w:bCs/>
                <w:sz w:val="22"/>
                <w:rtl/>
              </w:rPr>
              <w:t>מתי אין להשתמש בתכשיר?</w:t>
            </w:r>
          </w:p>
        </w:tc>
        <w:tc>
          <w:tcPr>
            <w:tcW w:w="1134" w:type="dxa"/>
          </w:tcPr>
          <w:p w:rsidR="00A943CC" w:rsidRDefault="00A943CC" w:rsidP="003E0BF5">
            <w:pPr>
              <w:rPr>
                <w:szCs w:val="28"/>
                <w:rtl/>
              </w:rPr>
            </w:pPr>
          </w:p>
        </w:tc>
        <w:tc>
          <w:tcPr>
            <w:tcW w:w="6237" w:type="dxa"/>
            <w:tcBorders>
              <w:right w:val="single" w:sz="4" w:space="0" w:color="auto"/>
            </w:tcBorders>
          </w:tcPr>
          <w:p w:rsidR="00A943CC" w:rsidRPr="00D51D8E" w:rsidRDefault="00A943CC" w:rsidP="003E0BF5">
            <w:pPr>
              <w:spacing w:line="240" w:lineRule="exact"/>
              <w:rPr>
                <w:rFonts w:ascii="Arial" w:hAnsi="Arial" w:cs="Arial"/>
                <w:sz w:val="18"/>
                <w:szCs w:val="18"/>
                <w:highlight w:val="yellow"/>
              </w:rPr>
            </w:pPr>
            <w:r w:rsidRPr="00D51D8E">
              <w:rPr>
                <w:rFonts w:ascii="Arial" w:hAnsi="Arial" w:cs="Arial"/>
                <w:sz w:val="18"/>
                <w:szCs w:val="18"/>
                <w:highlight w:val="yellow"/>
              </w:rPr>
              <w:t>-</w:t>
            </w:r>
            <w:r w:rsidRPr="00D51D8E">
              <w:rPr>
                <w:rFonts w:ascii="Arial" w:hAnsi="Arial" w:cs="Arial"/>
                <w:sz w:val="18"/>
                <w:szCs w:val="18"/>
                <w:highlight w:val="yellow"/>
                <w:rtl/>
              </w:rPr>
              <w:t xml:space="preserve">יש לך או היה לך בעבר שבץ או התקף איסכמי חולף </w:t>
            </w:r>
            <w:r w:rsidRPr="00D51D8E">
              <w:rPr>
                <w:rFonts w:ascii="Arial" w:hAnsi="Arial" w:cs="Arial"/>
                <w:sz w:val="18"/>
                <w:szCs w:val="18"/>
                <w:highlight w:val="yellow"/>
              </w:rPr>
              <w:t>(TIA)</w:t>
            </w:r>
          </w:p>
          <w:p w:rsidR="00A943CC" w:rsidRPr="00D51D8E" w:rsidRDefault="00A943CC" w:rsidP="003E0BF5">
            <w:pPr>
              <w:spacing w:line="240" w:lineRule="exact"/>
              <w:jc w:val="both"/>
              <w:rPr>
                <w:rFonts w:ascii="Arial" w:hAnsi="Arial" w:cs="Arial"/>
                <w:sz w:val="18"/>
                <w:szCs w:val="18"/>
                <w:highlight w:val="yellow"/>
                <w:rtl/>
              </w:rPr>
            </w:pPr>
            <w:r w:rsidRPr="00D51D8E">
              <w:rPr>
                <w:rFonts w:ascii="Arial" w:hAnsi="Arial" w:cs="Arial"/>
                <w:sz w:val="18"/>
                <w:szCs w:val="18"/>
                <w:highlight w:val="yellow"/>
                <w:rtl/>
              </w:rPr>
              <w:t>- יש לך או היו לך בעבר בעיות בכלי הדם כולל מחלת מעי איסכמית.</w:t>
            </w:r>
          </w:p>
          <w:p w:rsidR="00A943CC" w:rsidRPr="00D51D8E" w:rsidRDefault="00A943CC" w:rsidP="003E0BF5">
            <w:pPr>
              <w:spacing w:line="240" w:lineRule="exact"/>
              <w:jc w:val="both"/>
              <w:rPr>
                <w:rFonts w:ascii="Arial" w:hAnsi="Arial" w:cs="Arial"/>
                <w:sz w:val="18"/>
                <w:szCs w:val="18"/>
                <w:highlight w:val="yellow"/>
                <w:rtl/>
              </w:rPr>
            </w:pPr>
            <w:r w:rsidRPr="00D51D8E">
              <w:rPr>
                <w:rFonts w:ascii="Arial" w:hAnsi="Arial" w:cs="Arial" w:hint="cs"/>
                <w:sz w:val="18"/>
                <w:szCs w:val="18"/>
                <w:highlight w:val="yellow"/>
                <w:rtl/>
              </w:rPr>
              <w:t>- יש לך מיגרנות המפלגיות או בזילריות.</w:t>
            </w:r>
          </w:p>
        </w:tc>
      </w:tr>
      <w:tr w:rsidR="00A943CC" w:rsidRPr="00D51D8E" w:rsidTr="003E0BF5">
        <w:tc>
          <w:tcPr>
            <w:tcW w:w="1701" w:type="dxa"/>
          </w:tcPr>
          <w:p w:rsidR="00A943CC" w:rsidRPr="005D6B6C" w:rsidRDefault="00A943CC" w:rsidP="003E0BF5">
            <w:pPr>
              <w:rPr>
                <w:rFonts w:ascii="Arial Narrow" w:hAnsi="Arial Narrow"/>
                <w:b/>
                <w:bCs/>
                <w:sz w:val="22"/>
                <w:rtl/>
              </w:rPr>
            </w:pPr>
            <w:r w:rsidRPr="006F7138">
              <w:rPr>
                <w:rFonts w:ascii="Arial" w:hAnsi="Arial" w:hint="cs"/>
                <w:b/>
                <w:bCs/>
                <w:rtl/>
              </w:rPr>
              <w:t>אזהרות מיוחדות בנוגע לשימוש</w:t>
            </w:r>
            <w:r>
              <w:rPr>
                <w:rFonts w:ascii="Arial" w:hAnsi="Arial" w:hint="cs"/>
                <w:b/>
                <w:bCs/>
                <w:rtl/>
              </w:rPr>
              <w:t xml:space="preserve"> בתרופה</w:t>
            </w:r>
          </w:p>
        </w:tc>
        <w:tc>
          <w:tcPr>
            <w:tcW w:w="1134" w:type="dxa"/>
          </w:tcPr>
          <w:p w:rsidR="00A943CC" w:rsidRDefault="00A943CC" w:rsidP="003E0BF5">
            <w:pPr>
              <w:pStyle w:val="Normal1"/>
              <w:rPr>
                <w:szCs w:val="28"/>
                <w:rtl/>
              </w:rPr>
            </w:pPr>
          </w:p>
        </w:tc>
        <w:tc>
          <w:tcPr>
            <w:tcW w:w="6237" w:type="dxa"/>
            <w:tcBorders>
              <w:right w:val="single" w:sz="4" w:space="0" w:color="auto"/>
            </w:tcBorders>
          </w:tcPr>
          <w:p w:rsidR="00A943CC" w:rsidRDefault="00A943CC" w:rsidP="003E0BF5">
            <w:pPr>
              <w:rPr>
                <w:rFonts w:ascii="Arial" w:hAnsi="Arial" w:cs="Arial"/>
                <w:b/>
                <w:bCs/>
                <w:sz w:val="18"/>
                <w:szCs w:val="18"/>
                <w:rtl/>
              </w:rPr>
            </w:pPr>
            <w:r w:rsidRPr="00D51D8E">
              <w:rPr>
                <w:rFonts w:ascii="Arial" w:hAnsi="Arial" w:cs="Arial" w:hint="cs"/>
                <w:b/>
                <w:bCs/>
                <w:sz w:val="18"/>
                <w:szCs w:val="18"/>
                <w:rtl/>
              </w:rPr>
              <w:t>לפני הטיפול בריזלט, ספר לרופא שלך אם:</w:t>
            </w:r>
          </w:p>
          <w:p w:rsidR="00646E02" w:rsidRPr="00504317" w:rsidRDefault="00646E02" w:rsidP="00646E02">
            <w:pPr>
              <w:numPr>
                <w:ilvl w:val="0"/>
                <w:numId w:val="17"/>
              </w:numPr>
              <w:rPr>
                <w:rFonts w:ascii="Arial" w:hAnsi="Arial" w:cs="Arial"/>
                <w:sz w:val="18"/>
                <w:szCs w:val="18"/>
                <w:highlight w:val="yellow"/>
              </w:rPr>
            </w:pPr>
            <w:r w:rsidRPr="00504317">
              <w:rPr>
                <w:rFonts w:ascii="Arial" w:hAnsi="Arial" w:cs="Arial" w:hint="eastAsia"/>
                <w:sz w:val="18"/>
                <w:szCs w:val="18"/>
                <w:rtl/>
              </w:rPr>
              <w:t>אתה</w:t>
            </w:r>
            <w:r w:rsidRPr="00504317">
              <w:rPr>
                <w:rFonts w:ascii="Arial" w:hAnsi="Arial" w:cs="Arial"/>
                <w:sz w:val="18"/>
                <w:szCs w:val="18"/>
                <w:rtl/>
              </w:rPr>
              <w:t xml:space="preserve"> נוטל או מתכנן ליטול תרופות כלשהן, כולל תרופות ללא מרשם, ואלו </w:t>
            </w:r>
            <w:r w:rsidRPr="00504317">
              <w:rPr>
                <w:rFonts w:ascii="Arial" w:hAnsi="Arial" w:cs="Arial" w:hint="eastAsia"/>
                <w:sz w:val="18"/>
                <w:szCs w:val="18"/>
                <w:rtl/>
              </w:rPr>
              <w:t>שאתה</w:t>
            </w:r>
            <w:r w:rsidRPr="00504317">
              <w:rPr>
                <w:rFonts w:ascii="Arial" w:hAnsi="Arial" w:cs="Arial"/>
                <w:sz w:val="18"/>
                <w:szCs w:val="18"/>
                <w:rtl/>
              </w:rPr>
              <w:t xml:space="preserve"> </w:t>
            </w:r>
            <w:r w:rsidRPr="00504317">
              <w:rPr>
                <w:rFonts w:ascii="Arial" w:hAnsi="Arial" w:cs="Arial" w:hint="eastAsia"/>
                <w:sz w:val="18"/>
                <w:szCs w:val="18"/>
                <w:rtl/>
              </w:rPr>
              <w:t>נוטל</w:t>
            </w:r>
            <w:r w:rsidRPr="00504317">
              <w:rPr>
                <w:rFonts w:ascii="Arial" w:hAnsi="Arial" w:cs="Arial"/>
                <w:sz w:val="18"/>
                <w:szCs w:val="18"/>
                <w:rtl/>
              </w:rPr>
              <w:t xml:space="preserve"> בדרך-כלל </w:t>
            </w:r>
            <w:r w:rsidRPr="00504317">
              <w:rPr>
                <w:rFonts w:ascii="Arial" w:hAnsi="Arial" w:cs="Arial" w:hint="eastAsia"/>
                <w:sz w:val="18"/>
                <w:szCs w:val="18"/>
                <w:rtl/>
              </w:rPr>
              <w:t>למיגרנה</w:t>
            </w:r>
            <w:r w:rsidRPr="00504317">
              <w:rPr>
                <w:rFonts w:ascii="Arial" w:hAnsi="Arial" w:cs="Arial"/>
                <w:sz w:val="18"/>
                <w:szCs w:val="18"/>
                <w:rtl/>
              </w:rPr>
              <w:t xml:space="preserve"> (ראה </w:t>
            </w:r>
            <w:r w:rsidRPr="00504317">
              <w:rPr>
                <w:rFonts w:ascii="Arial" w:hAnsi="Arial" w:cs="Arial" w:hint="eastAsia"/>
                <w:sz w:val="18"/>
                <w:szCs w:val="18"/>
                <w:rtl/>
              </w:rPr>
              <w:t>סעיף</w:t>
            </w:r>
            <w:r w:rsidRPr="00504317">
              <w:rPr>
                <w:rFonts w:ascii="Arial" w:hAnsi="Arial" w:cs="Arial"/>
                <w:sz w:val="18"/>
                <w:szCs w:val="18"/>
                <w:rtl/>
              </w:rPr>
              <w:t xml:space="preserve"> 2.3 "נטילת </w:t>
            </w:r>
            <w:r w:rsidRPr="00504317">
              <w:rPr>
                <w:rFonts w:ascii="Arial" w:hAnsi="Arial" w:cs="Arial" w:hint="eastAsia"/>
                <w:sz w:val="18"/>
                <w:szCs w:val="18"/>
                <w:rtl/>
              </w:rPr>
              <w:t>תרופות</w:t>
            </w:r>
            <w:r w:rsidRPr="00504317">
              <w:rPr>
                <w:rFonts w:ascii="Arial" w:hAnsi="Arial" w:cs="Arial"/>
                <w:sz w:val="18"/>
                <w:szCs w:val="18"/>
                <w:rtl/>
              </w:rPr>
              <w:t xml:space="preserve"> </w:t>
            </w:r>
            <w:r w:rsidRPr="00504317">
              <w:rPr>
                <w:rFonts w:ascii="Arial" w:hAnsi="Arial" w:cs="Arial" w:hint="eastAsia"/>
                <w:sz w:val="18"/>
                <w:szCs w:val="18"/>
                <w:rtl/>
              </w:rPr>
              <w:t>אחרות</w:t>
            </w:r>
            <w:r w:rsidRPr="00504317">
              <w:rPr>
                <w:rFonts w:ascii="Arial" w:hAnsi="Arial" w:cs="Arial"/>
                <w:sz w:val="18"/>
                <w:szCs w:val="18"/>
                <w:rtl/>
              </w:rPr>
              <w:t xml:space="preserve">"). </w:t>
            </w:r>
            <w:r w:rsidRPr="00504317">
              <w:rPr>
                <w:rFonts w:ascii="Arial" w:hAnsi="Arial" w:cs="Arial" w:hint="eastAsia"/>
                <w:sz w:val="18"/>
                <w:szCs w:val="18"/>
                <w:highlight w:val="yellow"/>
                <w:rtl/>
              </w:rPr>
              <w:t>שכן</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עלולה</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להתפתח</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החמרה</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בכאב</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הראש</w:t>
            </w:r>
            <w:r w:rsidRPr="00504317">
              <w:rPr>
                <w:rFonts w:ascii="Arial" w:hAnsi="Arial" w:cs="Arial"/>
                <w:sz w:val="18"/>
                <w:szCs w:val="18"/>
                <w:highlight w:val="yellow"/>
                <w:rtl/>
              </w:rPr>
              <w:t xml:space="preserve"> (</w:t>
            </w:r>
            <w:r w:rsidRPr="00504317">
              <w:rPr>
                <w:rFonts w:ascii="Arial" w:hAnsi="Arial" w:cs="Arial"/>
                <w:sz w:val="18"/>
                <w:szCs w:val="18"/>
                <w:highlight w:val="yellow"/>
              </w:rPr>
              <w:t>MOH-medication overuse headache</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בעקבות</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שימוש</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עודף</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בתרופות</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למיגרנה</w:t>
            </w:r>
            <w:r w:rsidRPr="00504317">
              <w:rPr>
                <w:rFonts w:ascii="Arial" w:hAnsi="Arial" w:cs="Arial"/>
                <w:sz w:val="18"/>
                <w:szCs w:val="18"/>
                <w:highlight w:val="yellow"/>
                <w:rtl/>
              </w:rPr>
              <w:t xml:space="preserve"> (כגון: </w:t>
            </w:r>
            <w:r w:rsidRPr="00504317">
              <w:rPr>
                <w:rFonts w:ascii="Arial" w:hAnsi="Arial" w:cs="Arial" w:hint="eastAsia"/>
                <w:sz w:val="18"/>
                <w:szCs w:val="18"/>
                <w:highlight w:val="yellow"/>
                <w:rtl/>
              </w:rPr>
              <w:t>ארגוטאמין</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טריפטנים</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אופיואידים</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או</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שילוב</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של</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תרופות</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אלו</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יותר</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מ</w:t>
            </w:r>
            <w:r w:rsidRPr="00504317">
              <w:rPr>
                <w:rFonts w:ascii="Arial" w:hAnsi="Arial" w:cs="Arial"/>
                <w:sz w:val="18"/>
                <w:szCs w:val="18"/>
                <w:highlight w:val="yellow"/>
                <w:rtl/>
              </w:rPr>
              <w:t xml:space="preserve">-10 </w:t>
            </w:r>
            <w:r w:rsidRPr="00504317">
              <w:rPr>
                <w:rFonts w:ascii="Arial" w:hAnsi="Arial" w:cs="Arial" w:hint="eastAsia"/>
                <w:sz w:val="18"/>
                <w:szCs w:val="18"/>
                <w:highlight w:val="yellow"/>
                <w:rtl/>
              </w:rPr>
              <w:t>ימים</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בחודש</w:t>
            </w:r>
            <w:r w:rsidRPr="00504317">
              <w:rPr>
                <w:rFonts w:ascii="Arial" w:hAnsi="Arial" w:cs="Arial"/>
                <w:sz w:val="18"/>
                <w:szCs w:val="18"/>
                <w:highlight w:val="yellow"/>
                <w:rtl/>
              </w:rPr>
              <w:t>).</w:t>
            </w:r>
          </w:p>
          <w:p w:rsidR="00646E02" w:rsidRPr="00646E02" w:rsidRDefault="00646E02" w:rsidP="003E0BF5">
            <w:pPr>
              <w:rPr>
                <w:rFonts w:ascii="Arial" w:hAnsi="Arial" w:cs="Arial"/>
                <w:sz w:val="18"/>
                <w:szCs w:val="18"/>
              </w:rPr>
            </w:pPr>
          </w:p>
          <w:p w:rsidR="00A943CC" w:rsidRPr="00D51D8E" w:rsidRDefault="00A943CC" w:rsidP="00A943CC">
            <w:pPr>
              <w:numPr>
                <w:ilvl w:val="0"/>
                <w:numId w:val="17"/>
              </w:numPr>
              <w:rPr>
                <w:rFonts w:ascii="Arial" w:hAnsi="Arial" w:cs="Arial"/>
                <w:sz w:val="18"/>
                <w:szCs w:val="18"/>
                <w:highlight w:val="yellow"/>
              </w:rPr>
            </w:pPr>
            <w:r w:rsidRPr="00D51D8E">
              <w:rPr>
                <w:rFonts w:ascii="Arial" w:hAnsi="Arial" w:cs="Arial" w:hint="cs"/>
                <w:sz w:val="18"/>
                <w:szCs w:val="18"/>
                <w:highlight w:val="yellow"/>
                <w:rtl/>
              </w:rPr>
              <w:t>יש לך בעיות רפואיות אחרות.</w:t>
            </w:r>
          </w:p>
          <w:p w:rsidR="00A943CC" w:rsidRPr="00D51D8E" w:rsidRDefault="00A943CC" w:rsidP="00A943CC">
            <w:pPr>
              <w:numPr>
                <w:ilvl w:val="0"/>
                <w:numId w:val="17"/>
              </w:numPr>
              <w:rPr>
                <w:rFonts w:ascii="Arial" w:hAnsi="Arial" w:cs="Arial"/>
                <w:sz w:val="18"/>
                <w:szCs w:val="18"/>
              </w:rPr>
            </w:pPr>
            <w:r w:rsidRPr="00D51D8E">
              <w:rPr>
                <w:rFonts w:ascii="Arial" w:hAnsi="Arial" w:cs="Arial" w:hint="cs"/>
                <w:sz w:val="18"/>
                <w:szCs w:val="18"/>
                <w:highlight w:val="yellow"/>
                <w:rtl/>
              </w:rPr>
              <w:t xml:space="preserve">ספר לרופא על תסמיניך. הרופא שלך יחליט אם יש לך מיגרנה. יש ליטול </w:t>
            </w:r>
            <w:r w:rsidRPr="00D51D8E">
              <w:rPr>
                <w:rFonts w:ascii="Arial" w:hAnsi="Arial" w:cs="Arial" w:hint="cs"/>
                <w:b/>
                <w:bCs/>
                <w:sz w:val="18"/>
                <w:szCs w:val="18"/>
                <w:highlight w:val="yellow"/>
                <w:rtl/>
              </w:rPr>
              <w:t>ריזלט</w:t>
            </w:r>
            <w:r w:rsidRPr="00D51D8E">
              <w:rPr>
                <w:rFonts w:ascii="Arial" w:hAnsi="Arial" w:cs="Arial" w:hint="cs"/>
                <w:sz w:val="18"/>
                <w:szCs w:val="18"/>
                <w:highlight w:val="yellow"/>
                <w:rtl/>
              </w:rPr>
              <w:t xml:space="preserve"> רק עבור התקף מיגרנה. אין להשתמש ב</w:t>
            </w:r>
            <w:r w:rsidRPr="00D51D8E">
              <w:rPr>
                <w:rFonts w:ascii="Arial" w:hAnsi="Arial" w:cs="Arial" w:hint="cs"/>
                <w:b/>
                <w:bCs/>
                <w:sz w:val="18"/>
                <w:szCs w:val="18"/>
                <w:highlight w:val="yellow"/>
                <w:rtl/>
              </w:rPr>
              <w:t>ריזלט</w:t>
            </w:r>
            <w:r w:rsidRPr="00D51D8E">
              <w:rPr>
                <w:rFonts w:ascii="Arial" w:hAnsi="Arial" w:cs="Arial" w:hint="cs"/>
                <w:sz w:val="18"/>
                <w:szCs w:val="18"/>
                <w:highlight w:val="yellow"/>
                <w:rtl/>
              </w:rPr>
              <w:t xml:space="preserve"> לטיפול בכאבי ראש אשר עלולים להיגרם על ידי מצבים </w:t>
            </w:r>
            <w:r w:rsidR="00646E02">
              <w:rPr>
                <w:rFonts w:ascii="Arial" w:hAnsi="Arial" w:cs="Arial" w:hint="cs"/>
                <w:sz w:val="18"/>
                <w:szCs w:val="18"/>
                <w:highlight w:val="yellow"/>
                <w:rtl/>
              </w:rPr>
              <w:t xml:space="preserve">נוירולוגים </w:t>
            </w:r>
            <w:r w:rsidRPr="00D51D8E">
              <w:rPr>
                <w:rFonts w:ascii="Arial" w:hAnsi="Arial" w:cs="Arial" w:hint="cs"/>
                <w:sz w:val="18"/>
                <w:szCs w:val="18"/>
                <w:highlight w:val="yellow"/>
                <w:rtl/>
              </w:rPr>
              <w:t>אחרים, יותר חמורים.</w:t>
            </w:r>
          </w:p>
          <w:p w:rsidR="00A943CC" w:rsidRPr="00D51D8E" w:rsidRDefault="00A943CC" w:rsidP="00A943CC">
            <w:pPr>
              <w:pStyle w:val="ListParagraph"/>
              <w:numPr>
                <w:ilvl w:val="0"/>
                <w:numId w:val="18"/>
              </w:numPr>
              <w:spacing w:line="240" w:lineRule="exact"/>
              <w:jc w:val="both"/>
              <w:rPr>
                <w:sz w:val="18"/>
                <w:szCs w:val="18"/>
                <w:rtl/>
              </w:rPr>
            </w:pPr>
            <w:r w:rsidRPr="00D51D8E">
              <w:rPr>
                <w:rFonts w:ascii="Arial" w:hAnsi="Arial" w:cs="Arial" w:hint="cs"/>
                <w:sz w:val="18"/>
                <w:szCs w:val="18"/>
                <w:highlight w:val="yellow"/>
                <w:rtl/>
              </w:rPr>
              <w:t xml:space="preserve">אם אתה נוטל </w:t>
            </w:r>
            <w:r w:rsidRPr="00D51D8E">
              <w:rPr>
                <w:rFonts w:ascii="Arial" w:hAnsi="Arial" w:cs="Arial" w:hint="cs"/>
                <w:b/>
                <w:bCs/>
                <w:sz w:val="18"/>
                <w:szCs w:val="18"/>
                <w:highlight w:val="yellow"/>
                <w:rtl/>
              </w:rPr>
              <w:t>ריזלט</w:t>
            </w:r>
            <w:r w:rsidRPr="00D51D8E">
              <w:rPr>
                <w:rFonts w:ascii="Arial" w:hAnsi="Arial" w:cs="Arial" w:hint="cs"/>
                <w:sz w:val="18"/>
                <w:szCs w:val="18"/>
                <w:highlight w:val="yellow"/>
                <w:rtl/>
              </w:rPr>
              <w:t xml:space="preserve"> באופן תכוף מדי, הדבר עלול לגרום לך לכאבי ראש כרוניים. במקרים כאלו, עליך לפנות לרופא שלך, מכיוון שיתכן ותצטרך להפסיק ליטול </w:t>
            </w:r>
            <w:r w:rsidRPr="00D51D8E">
              <w:rPr>
                <w:rFonts w:ascii="Arial" w:hAnsi="Arial" w:cs="Arial" w:hint="cs"/>
                <w:b/>
                <w:bCs/>
                <w:sz w:val="18"/>
                <w:szCs w:val="18"/>
                <w:highlight w:val="yellow"/>
                <w:rtl/>
              </w:rPr>
              <w:t>ריזלט</w:t>
            </w:r>
            <w:r w:rsidRPr="00D51D8E">
              <w:rPr>
                <w:rFonts w:ascii="Arial" w:hAnsi="Arial" w:cs="Arial" w:hint="cs"/>
                <w:sz w:val="18"/>
                <w:szCs w:val="18"/>
                <w:highlight w:val="yellow"/>
                <w:rtl/>
              </w:rPr>
              <w:t>.</w:t>
            </w:r>
          </w:p>
        </w:tc>
      </w:tr>
      <w:tr w:rsidR="00A943CC" w:rsidRPr="00D51D8E" w:rsidTr="003E0BF5">
        <w:trPr>
          <w:trHeight w:val="699"/>
        </w:trPr>
        <w:tc>
          <w:tcPr>
            <w:tcW w:w="1701" w:type="dxa"/>
          </w:tcPr>
          <w:p w:rsidR="00A943CC" w:rsidRDefault="00A943CC" w:rsidP="003E0BF5">
            <w:pPr>
              <w:rPr>
                <w:rFonts w:ascii="Arial Narrow" w:hAnsi="Arial Narrow"/>
                <w:b/>
                <w:bCs/>
                <w:sz w:val="20"/>
                <w:szCs w:val="22"/>
                <w:rtl/>
              </w:rPr>
            </w:pPr>
            <w:r w:rsidRPr="006F7589">
              <w:rPr>
                <w:rFonts w:ascii="Arial Narrow" w:hAnsi="Arial Narrow"/>
                <w:b/>
                <w:bCs/>
                <w:sz w:val="20"/>
                <w:szCs w:val="22"/>
                <w:rtl/>
              </w:rPr>
              <w:t>תגובות בין תרופותיות:</w:t>
            </w:r>
          </w:p>
        </w:tc>
        <w:tc>
          <w:tcPr>
            <w:tcW w:w="1134" w:type="dxa"/>
          </w:tcPr>
          <w:p w:rsidR="00A943CC" w:rsidRPr="00536665" w:rsidRDefault="00A943CC" w:rsidP="003E0BF5">
            <w:pPr>
              <w:jc w:val="both"/>
              <w:rPr>
                <w:rFonts w:ascii="Arial" w:hAnsi="Arial" w:cs="Arial"/>
                <w:b/>
                <w:bCs/>
                <w:color w:val="FF0000"/>
                <w:rtl/>
              </w:rPr>
            </w:pPr>
          </w:p>
        </w:tc>
        <w:tc>
          <w:tcPr>
            <w:tcW w:w="6237" w:type="dxa"/>
            <w:tcBorders>
              <w:right w:val="single" w:sz="4" w:space="0" w:color="auto"/>
            </w:tcBorders>
          </w:tcPr>
          <w:p w:rsidR="00A943CC" w:rsidRPr="00D51D8E" w:rsidRDefault="00A943CC" w:rsidP="003E0BF5">
            <w:pPr>
              <w:jc w:val="both"/>
              <w:rPr>
                <w:rFonts w:ascii="Arial" w:hAnsi="Arial" w:cs="Arial"/>
                <w:sz w:val="18"/>
                <w:szCs w:val="18"/>
                <w:highlight w:val="yellow"/>
                <w:rtl/>
              </w:rPr>
            </w:pPr>
            <w:r w:rsidRPr="00D51D8E">
              <w:rPr>
                <w:rFonts w:ascii="Arial" w:hAnsi="Arial" w:cs="Arial"/>
                <w:sz w:val="18"/>
                <w:szCs w:val="18"/>
                <w:rtl/>
              </w:rPr>
              <w:t xml:space="preserve">תרופות </w:t>
            </w:r>
            <w:r w:rsidRPr="00D51D8E">
              <w:rPr>
                <w:rFonts w:ascii="Arial" w:hAnsi="Arial" w:cs="Arial" w:hint="cs"/>
                <w:sz w:val="18"/>
                <w:szCs w:val="18"/>
                <w:rtl/>
              </w:rPr>
              <w:t xml:space="preserve">המשמשות לטיפול בהפרעות במצב רוח, כולל תרופות </w:t>
            </w:r>
            <w:r w:rsidRPr="00D51D8E">
              <w:rPr>
                <w:rFonts w:ascii="Arial" w:hAnsi="Arial" w:cs="Arial"/>
                <w:sz w:val="18"/>
                <w:szCs w:val="18"/>
                <w:rtl/>
              </w:rPr>
              <w:t>מקבוצת מעכבי קליטה מחדש של סרוטונין</w:t>
            </w:r>
            <w:r w:rsidR="00030E8F">
              <w:rPr>
                <w:rFonts w:ascii="Arial" w:hAnsi="Arial" w:cs="Arial"/>
                <w:sz w:val="18"/>
                <w:szCs w:val="18"/>
              </w:rPr>
              <w:t xml:space="preserve">(SSRIs) </w:t>
            </w:r>
            <w:r w:rsidRPr="00D51D8E">
              <w:rPr>
                <w:rFonts w:ascii="Arial" w:hAnsi="Arial" w:cs="Arial"/>
                <w:sz w:val="18"/>
                <w:szCs w:val="18"/>
                <w:rtl/>
              </w:rPr>
              <w:t xml:space="preserve"> כגון פלואוקסטין, פלווקסמין, פרוקסטין</w:t>
            </w:r>
            <w:r w:rsidRPr="00D51D8E">
              <w:rPr>
                <w:rFonts w:ascii="Arial" w:hAnsi="Arial" w:cs="Arial" w:hint="cs"/>
                <w:sz w:val="18"/>
                <w:szCs w:val="18"/>
                <w:rtl/>
              </w:rPr>
              <w:t xml:space="preserve">, </w:t>
            </w:r>
            <w:r w:rsidRPr="00D51D8E">
              <w:rPr>
                <w:rFonts w:ascii="Arial" w:hAnsi="Arial" w:cs="Arial" w:hint="cs"/>
                <w:sz w:val="18"/>
                <w:szCs w:val="18"/>
                <w:highlight w:val="yellow"/>
                <w:rtl/>
              </w:rPr>
              <w:t>אציטאלופראם אוקסלט</w:t>
            </w:r>
            <w:r w:rsidRPr="00D51D8E">
              <w:rPr>
                <w:rFonts w:ascii="Arial" w:hAnsi="Arial" w:cs="Arial"/>
                <w:sz w:val="18"/>
                <w:szCs w:val="18"/>
                <w:rtl/>
              </w:rPr>
              <w:t xml:space="preserve"> וסרטרלין</w:t>
            </w:r>
            <w:r w:rsidRPr="00D51D8E">
              <w:rPr>
                <w:rFonts w:ascii="Arial" w:hAnsi="Arial" w:cs="Arial" w:hint="cs"/>
                <w:sz w:val="18"/>
                <w:szCs w:val="18"/>
                <w:rtl/>
              </w:rPr>
              <w:t xml:space="preserve"> </w:t>
            </w:r>
            <w:r w:rsidRPr="00D51D8E">
              <w:rPr>
                <w:rFonts w:ascii="Arial" w:hAnsi="Arial" w:cs="Arial" w:hint="cs"/>
                <w:sz w:val="18"/>
                <w:szCs w:val="18"/>
                <w:highlight w:val="yellow"/>
                <w:rtl/>
              </w:rPr>
              <w:t xml:space="preserve">או מעכבי ספיגה חוזרת של סרוטונין נוראפינפרין </w:t>
            </w:r>
            <w:r w:rsidRPr="00D51D8E">
              <w:rPr>
                <w:rFonts w:ascii="Arial" w:hAnsi="Arial" w:cs="Arial"/>
                <w:sz w:val="18"/>
                <w:szCs w:val="18"/>
                <w:highlight w:val="yellow"/>
              </w:rPr>
              <w:t>(SNRIs)</w:t>
            </w:r>
            <w:r w:rsidRPr="00D51D8E">
              <w:rPr>
                <w:rFonts w:ascii="Arial" w:hAnsi="Arial" w:cs="Arial" w:hint="cs"/>
                <w:sz w:val="18"/>
                <w:szCs w:val="18"/>
                <w:highlight w:val="yellow"/>
                <w:rtl/>
              </w:rPr>
              <w:t>,</w:t>
            </w:r>
            <w:r w:rsidRPr="00D51D8E">
              <w:rPr>
                <w:rFonts w:ascii="Arial" w:hAnsi="Arial" w:cs="Arial" w:hint="cs"/>
                <w:sz w:val="18"/>
                <w:szCs w:val="18"/>
                <w:rtl/>
              </w:rPr>
              <w:t xml:space="preserve"> </w:t>
            </w:r>
            <w:r w:rsidRPr="00D51D8E">
              <w:rPr>
                <w:rFonts w:ascii="Arial" w:hAnsi="Arial" w:cs="Arial" w:hint="cs"/>
                <w:sz w:val="18"/>
                <w:szCs w:val="18"/>
                <w:highlight w:val="yellow"/>
                <w:rtl/>
              </w:rPr>
              <w:t>כגון ונלאפאקסין ודולוקסטין לדיכאון.</w:t>
            </w:r>
          </w:p>
          <w:p w:rsidR="00A943CC" w:rsidRPr="00D51D8E" w:rsidRDefault="00A943CC" w:rsidP="003E0BF5">
            <w:pPr>
              <w:ind w:firstLine="720"/>
              <w:jc w:val="both"/>
              <w:rPr>
                <w:sz w:val="18"/>
                <w:szCs w:val="18"/>
                <w:rtl/>
              </w:rPr>
            </w:pPr>
          </w:p>
        </w:tc>
      </w:tr>
      <w:tr w:rsidR="002433A8" w:rsidRPr="00D51D8E" w:rsidTr="003E0BF5">
        <w:trPr>
          <w:trHeight w:val="512"/>
        </w:trPr>
        <w:tc>
          <w:tcPr>
            <w:tcW w:w="1701" w:type="dxa"/>
          </w:tcPr>
          <w:p w:rsidR="002433A8" w:rsidRPr="00D879EF" w:rsidRDefault="002433A8" w:rsidP="003E0BF5">
            <w:pPr>
              <w:rPr>
                <w:rFonts w:ascii="Arial Narrow" w:hAnsi="Arial Narrow"/>
                <w:b/>
                <w:bCs/>
                <w:sz w:val="20"/>
                <w:szCs w:val="22"/>
                <w:rtl/>
              </w:rPr>
            </w:pPr>
            <w:r w:rsidRPr="00504317">
              <w:rPr>
                <w:rFonts w:ascii="Arial Narrow" w:hAnsi="Arial Narrow" w:hint="eastAsia"/>
                <w:b/>
                <w:bCs/>
                <w:sz w:val="20"/>
                <w:szCs w:val="22"/>
                <w:rtl/>
              </w:rPr>
              <w:t>הריון</w:t>
            </w:r>
            <w:r w:rsidRPr="00504317">
              <w:rPr>
                <w:rFonts w:ascii="Arial Narrow" w:hAnsi="Arial Narrow"/>
                <w:b/>
                <w:bCs/>
                <w:sz w:val="20"/>
                <w:szCs w:val="22"/>
                <w:rtl/>
              </w:rPr>
              <w:t xml:space="preserve"> </w:t>
            </w:r>
            <w:r w:rsidRPr="00504317">
              <w:rPr>
                <w:rFonts w:ascii="Arial Narrow" w:hAnsi="Arial Narrow" w:hint="eastAsia"/>
                <w:b/>
                <w:bCs/>
                <w:sz w:val="20"/>
                <w:szCs w:val="22"/>
                <w:rtl/>
              </w:rPr>
              <w:t>והנקה</w:t>
            </w:r>
          </w:p>
        </w:tc>
        <w:tc>
          <w:tcPr>
            <w:tcW w:w="1134" w:type="dxa"/>
          </w:tcPr>
          <w:p w:rsidR="002433A8" w:rsidRPr="00847093" w:rsidRDefault="002433A8" w:rsidP="003E0BF5">
            <w:pPr>
              <w:jc w:val="both"/>
              <w:rPr>
                <w:rFonts w:ascii="Arial" w:hAnsi="Arial"/>
                <w:strike/>
                <w:rtl/>
              </w:rPr>
            </w:pPr>
          </w:p>
        </w:tc>
        <w:tc>
          <w:tcPr>
            <w:tcW w:w="6237" w:type="dxa"/>
            <w:tcBorders>
              <w:right w:val="single" w:sz="4" w:space="0" w:color="auto"/>
            </w:tcBorders>
          </w:tcPr>
          <w:p w:rsidR="002433A8" w:rsidRPr="002433A8" w:rsidRDefault="002433A8" w:rsidP="003E0BF5">
            <w:pPr>
              <w:jc w:val="both"/>
              <w:rPr>
                <w:rFonts w:ascii="Arial" w:hAnsi="Arial" w:cs="Arial"/>
                <w:b/>
                <w:bCs/>
                <w:sz w:val="18"/>
                <w:szCs w:val="18"/>
                <w:rtl/>
              </w:rPr>
            </w:pPr>
            <w:r w:rsidRPr="00504317">
              <w:rPr>
                <w:rFonts w:ascii="Arial" w:hAnsi="Arial" w:cs="Arial" w:hint="eastAsia"/>
                <w:sz w:val="18"/>
                <w:szCs w:val="18"/>
                <w:rtl/>
              </w:rPr>
              <w:t>לא</w:t>
            </w:r>
            <w:r w:rsidRPr="00504317">
              <w:rPr>
                <w:rFonts w:ascii="Arial" w:hAnsi="Arial" w:cs="Arial"/>
                <w:sz w:val="18"/>
                <w:szCs w:val="18"/>
                <w:rtl/>
              </w:rPr>
              <w:t xml:space="preserve"> ידוע אם </w:t>
            </w:r>
            <w:r w:rsidRPr="00504317">
              <w:rPr>
                <w:rFonts w:ascii="Arial" w:hAnsi="Arial" w:cs="Arial" w:hint="eastAsia"/>
                <w:b/>
                <w:bCs/>
                <w:sz w:val="18"/>
                <w:szCs w:val="18"/>
                <w:rtl/>
              </w:rPr>
              <w:t>ריזלט</w:t>
            </w:r>
            <w:r w:rsidRPr="00504317">
              <w:rPr>
                <w:rFonts w:ascii="Arial" w:hAnsi="Arial" w:cs="Arial"/>
                <w:sz w:val="18"/>
                <w:szCs w:val="18"/>
                <w:rtl/>
              </w:rPr>
              <w:t xml:space="preserve"> עוברת לחלב האם. אם את מניקה או מתכננת להניק, התייעצי עם הרופא שלך. </w:t>
            </w:r>
            <w:r w:rsidRPr="00504317">
              <w:rPr>
                <w:rFonts w:ascii="Arial" w:hAnsi="Arial" w:cs="Arial" w:hint="eastAsia"/>
                <w:sz w:val="18"/>
                <w:szCs w:val="18"/>
                <w:highlight w:val="yellow"/>
                <w:rtl/>
              </w:rPr>
              <w:t>יש</w:t>
            </w:r>
            <w:r w:rsidRPr="00504317">
              <w:rPr>
                <w:rFonts w:ascii="Arial" w:hAnsi="Arial" w:cs="Arial"/>
                <w:sz w:val="18"/>
                <w:szCs w:val="18"/>
                <w:highlight w:val="yellow"/>
                <w:rtl/>
              </w:rPr>
              <w:t xml:space="preserve"> להמנע מהנקה ב-24 שעות שלאחר </w:t>
            </w:r>
            <w:r w:rsidRPr="00504317">
              <w:rPr>
                <w:rFonts w:ascii="Arial" w:hAnsi="Arial" w:cs="Arial" w:hint="eastAsia"/>
                <w:sz w:val="18"/>
                <w:szCs w:val="18"/>
                <w:highlight w:val="yellow"/>
                <w:rtl/>
              </w:rPr>
              <w:t>הטיפול</w:t>
            </w:r>
            <w:r w:rsidRPr="00504317">
              <w:rPr>
                <w:rFonts w:ascii="Arial" w:hAnsi="Arial" w:cs="Arial"/>
                <w:sz w:val="18"/>
                <w:szCs w:val="18"/>
                <w:rtl/>
              </w:rPr>
              <w:t>.</w:t>
            </w:r>
          </w:p>
        </w:tc>
      </w:tr>
      <w:tr w:rsidR="00A943CC" w:rsidRPr="00D51D8E" w:rsidTr="003E0BF5">
        <w:trPr>
          <w:trHeight w:val="512"/>
        </w:trPr>
        <w:tc>
          <w:tcPr>
            <w:tcW w:w="1701" w:type="dxa"/>
          </w:tcPr>
          <w:p w:rsidR="00A943CC" w:rsidRPr="00D879EF" w:rsidRDefault="00A943CC" w:rsidP="003E0BF5">
            <w:pPr>
              <w:rPr>
                <w:rFonts w:ascii="Arial Narrow" w:hAnsi="Arial Narrow"/>
                <w:b/>
                <w:bCs/>
                <w:sz w:val="20"/>
                <w:szCs w:val="22"/>
                <w:rtl/>
              </w:rPr>
            </w:pPr>
            <w:r w:rsidRPr="00D879EF">
              <w:rPr>
                <w:rFonts w:ascii="Arial Narrow" w:hAnsi="Arial Narrow"/>
                <w:b/>
                <w:bCs/>
                <w:sz w:val="20"/>
                <w:szCs w:val="22"/>
                <w:rtl/>
              </w:rPr>
              <w:t xml:space="preserve">נהיגה </w:t>
            </w:r>
            <w:r w:rsidRPr="00D879EF">
              <w:rPr>
                <w:rFonts w:ascii="Arial Narrow" w:hAnsi="Arial Narrow" w:hint="cs"/>
                <w:b/>
                <w:bCs/>
                <w:sz w:val="20"/>
                <w:szCs w:val="22"/>
                <w:rtl/>
              </w:rPr>
              <w:t xml:space="preserve">או </w:t>
            </w:r>
            <w:r w:rsidRPr="00D879EF">
              <w:rPr>
                <w:rFonts w:ascii="Arial Narrow" w:hAnsi="Arial Narrow"/>
                <w:b/>
                <w:bCs/>
                <w:sz w:val="20"/>
                <w:szCs w:val="22"/>
                <w:rtl/>
              </w:rPr>
              <w:t>שימוש במכונות</w:t>
            </w:r>
          </w:p>
          <w:p w:rsidR="00A943CC" w:rsidRDefault="00A943CC" w:rsidP="003E0BF5">
            <w:pPr>
              <w:rPr>
                <w:rFonts w:ascii="Arial Narrow" w:hAnsi="Arial Narrow"/>
                <w:b/>
                <w:bCs/>
                <w:sz w:val="20"/>
                <w:szCs w:val="22"/>
                <w:rtl/>
              </w:rPr>
            </w:pPr>
          </w:p>
        </w:tc>
        <w:tc>
          <w:tcPr>
            <w:tcW w:w="1134" w:type="dxa"/>
          </w:tcPr>
          <w:p w:rsidR="00A943CC" w:rsidRPr="00847093" w:rsidRDefault="00A943CC" w:rsidP="003E0BF5">
            <w:pPr>
              <w:jc w:val="both"/>
              <w:rPr>
                <w:rFonts w:ascii="Arial" w:hAnsi="Arial"/>
                <w:strike/>
                <w:rtl/>
              </w:rPr>
            </w:pPr>
          </w:p>
        </w:tc>
        <w:tc>
          <w:tcPr>
            <w:tcW w:w="6237" w:type="dxa"/>
            <w:tcBorders>
              <w:right w:val="single" w:sz="4" w:space="0" w:color="auto"/>
            </w:tcBorders>
          </w:tcPr>
          <w:p w:rsidR="00A943CC" w:rsidRPr="00D51D8E" w:rsidRDefault="00A943CC" w:rsidP="003E0BF5">
            <w:pPr>
              <w:jc w:val="both"/>
              <w:rPr>
                <w:rFonts w:ascii="Arial" w:hAnsi="Arial"/>
                <w:color w:val="FF0000"/>
                <w:sz w:val="18"/>
                <w:szCs w:val="18"/>
                <w:u w:val="single"/>
                <w:rtl/>
              </w:rPr>
            </w:pPr>
            <w:r w:rsidRPr="00D51D8E">
              <w:rPr>
                <w:rFonts w:ascii="Arial" w:hAnsi="Arial" w:cs="Arial" w:hint="cs"/>
                <w:b/>
                <w:bCs/>
                <w:sz w:val="18"/>
                <w:szCs w:val="18"/>
                <w:rtl/>
              </w:rPr>
              <w:t>ריזלט</w:t>
            </w:r>
            <w:r w:rsidRPr="00D51D8E">
              <w:rPr>
                <w:rFonts w:ascii="Arial" w:hAnsi="Arial" w:cs="Arial" w:hint="cs"/>
                <w:sz w:val="18"/>
                <w:szCs w:val="18"/>
                <w:rtl/>
              </w:rPr>
              <w:t xml:space="preserve"> עלולה</w:t>
            </w:r>
            <w:r w:rsidRPr="00D51D8E">
              <w:rPr>
                <w:rFonts w:ascii="Arial" w:hAnsi="Arial" w:cs="Arial"/>
                <w:sz w:val="18"/>
                <w:szCs w:val="18"/>
                <w:rtl/>
              </w:rPr>
              <w:t xml:space="preserve"> לגרום לסחרחורת, </w:t>
            </w:r>
            <w:r w:rsidR="00030E8F">
              <w:rPr>
                <w:rFonts w:ascii="Arial" w:hAnsi="Arial" w:cs="Arial" w:hint="cs"/>
                <w:sz w:val="18"/>
                <w:szCs w:val="18"/>
                <w:rtl/>
              </w:rPr>
              <w:t xml:space="preserve">נמנום, עייפות, </w:t>
            </w:r>
            <w:r w:rsidRPr="00504317">
              <w:rPr>
                <w:rFonts w:ascii="Arial" w:hAnsi="Arial" w:cs="Arial" w:hint="eastAsia"/>
                <w:sz w:val="18"/>
                <w:szCs w:val="18"/>
                <w:highlight w:val="yellow"/>
                <w:rtl/>
              </w:rPr>
              <w:t>חולשה</w:t>
            </w:r>
            <w:r w:rsidRPr="00D51D8E">
              <w:rPr>
                <w:rFonts w:ascii="Arial" w:hAnsi="Arial" w:cs="Arial" w:hint="cs"/>
                <w:sz w:val="18"/>
                <w:szCs w:val="18"/>
                <w:rtl/>
              </w:rPr>
              <w:t xml:space="preserve"> או </w:t>
            </w:r>
            <w:r w:rsidRPr="00D51D8E">
              <w:rPr>
                <w:rFonts w:ascii="Arial" w:hAnsi="Arial" w:cs="Arial" w:hint="cs"/>
                <w:sz w:val="18"/>
                <w:szCs w:val="18"/>
                <w:highlight w:val="yellow"/>
                <w:rtl/>
              </w:rPr>
              <w:t>עילפון</w:t>
            </w:r>
            <w:r w:rsidRPr="00D51D8E">
              <w:rPr>
                <w:rFonts w:ascii="Arial" w:hAnsi="Arial" w:cs="Arial"/>
                <w:sz w:val="18"/>
                <w:szCs w:val="18"/>
                <w:rtl/>
              </w:rPr>
              <w:t xml:space="preserve">. </w:t>
            </w:r>
            <w:r w:rsidRPr="00D51D8E">
              <w:rPr>
                <w:rFonts w:ascii="Arial" w:hAnsi="Arial" w:cs="Arial" w:hint="cs"/>
                <w:sz w:val="18"/>
                <w:szCs w:val="18"/>
                <w:rtl/>
              </w:rPr>
              <w:t>אם אתה חש בתופעות אלו, אין לנהוג</w:t>
            </w:r>
            <w:r w:rsidRPr="00D51D8E">
              <w:rPr>
                <w:rFonts w:ascii="Arial" w:hAnsi="Arial" w:cs="Arial"/>
                <w:sz w:val="18"/>
                <w:szCs w:val="18"/>
                <w:rtl/>
              </w:rPr>
              <w:t xml:space="preserve"> ברכב, </w:t>
            </w:r>
            <w:r w:rsidRPr="00D51D8E">
              <w:rPr>
                <w:rFonts w:ascii="Arial" w:hAnsi="Arial" w:cs="Arial" w:hint="cs"/>
                <w:sz w:val="18"/>
                <w:szCs w:val="18"/>
                <w:rtl/>
              </w:rPr>
              <w:t>להפעיל</w:t>
            </w:r>
            <w:r w:rsidRPr="00D51D8E">
              <w:rPr>
                <w:rFonts w:ascii="Arial" w:hAnsi="Arial" w:cs="Arial"/>
                <w:sz w:val="18"/>
                <w:szCs w:val="18"/>
                <w:rtl/>
              </w:rPr>
              <w:t xml:space="preserve"> מכונות מסוכנות </w:t>
            </w:r>
            <w:r w:rsidRPr="00D51D8E">
              <w:rPr>
                <w:rFonts w:ascii="Arial" w:hAnsi="Arial" w:cs="Arial" w:hint="cs"/>
                <w:sz w:val="18"/>
                <w:szCs w:val="18"/>
                <w:rtl/>
              </w:rPr>
              <w:t xml:space="preserve">או לעסוק </w:t>
            </w:r>
            <w:r w:rsidRPr="00D51D8E">
              <w:rPr>
                <w:rFonts w:ascii="Arial" w:hAnsi="Arial" w:cs="Arial"/>
                <w:sz w:val="18"/>
                <w:szCs w:val="18"/>
                <w:rtl/>
              </w:rPr>
              <w:t xml:space="preserve">בכל פעילות </w:t>
            </w:r>
            <w:r w:rsidRPr="00D51D8E">
              <w:rPr>
                <w:rFonts w:ascii="Arial" w:hAnsi="Arial" w:cs="Arial" w:hint="cs"/>
                <w:sz w:val="18"/>
                <w:szCs w:val="18"/>
                <w:rtl/>
              </w:rPr>
              <w:t xml:space="preserve">אחרת </w:t>
            </w:r>
            <w:r w:rsidRPr="00D51D8E">
              <w:rPr>
                <w:rFonts w:ascii="Arial" w:hAnsi="Arial" w:cs="Arial"/>
                <w:sz w:val="18"/>
                <w:szCs w:val="18"/>
                <w:rtl/>
              </w:rPr>
              <w:t>המחייבת ערנות.</w:t>
            </w:r>
          </w:p>
        </w:tc>
      </w:tr>
      <w:tr w:rsidR="00A943CC" w:rsidRPr="00D51D8E" w:rsidTr="003E0BF5">
        <w:tc>
          <w:tcPr>
            <w:tcW w:w="1701" w:type="dxa"/>
          </w:tcPr>
          <w:p w:rsidR="00A943CC" w:rsidRPr="00112F2C" w:rsidRDefault="00A943CC" w:rsidP="003E0BF5">
            <w:pPr>
              <w:rPr>
                <w:rFonts w:ascii="Arial Narrow" w:hAnsi="Arial Narrow"/>
                <w:b/>
                <w:bCs/>
                <w:sz w:val="22"/>
                <w:rtl/>
              </w:rPr>
            </w:pPr>
            <w:r>
              <w:rPr>
                <w:rFonts w:ascii="Arial Narrow" w:hAnsi="Arial Narrow" w:hint="cs"/>
                <w:b/>
                <w:bCs/>
                <w:sz w:val="22"/>
                <w:rtl/>
              </w:rPr>
              <w:t>תופעות לוואי:</w:t>
            </w:r>
          </w:p>
        </w:tc>
        <w:tc>
          <w:tcPr>
            <w:tcW w:w="1134" w:type="dxa"/>
          </w:tcPr>
          <w:p w:rsidR="00A943CC" w:rsidRDefault="00A943CC" w:rsidP="003E0BF5">
            <w:pPr>
              <w:spacing w:line="240" w:lineRule="exact"/>
              <w:jc w:val="both"/>
              <w:rPr>
                <w:szCs w:val="28"/>
                <w:rtl/>
              </w:rPr>
            </w:pPr>
          </w:p>
        </w:tc>
        <w:tc>
          <w:tcPr>
            <w:tcW w:w="6237" w:type="dxa"/>
            <w:tcBorders>
              <w:right w:val="single" w:sz="4" w:space="0" w:color="auto"/>
            </w:tcBorders>
          </w:tcPr>
          <w:p w:rsidR="00A943CC" w:rsidRPr="00276DCF" w:rsidRDefault="00A943CC" w:rsidP="003E0BF5">
            <w:pPr>
              <w:jc w:val="both"/>
              <w:rPr>
                <w:rFonts w:ascii="Arial" w:hAnsi="Arial" w:cs="Arial"/>
                <w:b/>
                <w:bCs/>
                <w:sz w:val="20"/>
                <w:szCs w:val="20"/>
                <w:rtl/>
              </w:rPr>
            </w:pPr>
            <w:r w:rsidRPr="00276DCF">
              <w:rPr>
                <w:rFonts w:ascii="Arial" w:hAnsi="Arial" w:cs="Arial" w:hint="cs"/>
                <w:b/>
                <w:bCs/>
                <w:sz w:val="20"/>
                <w:szCs w:val="20"/>
                <w:rtl/>
              </w:rPr>
              <w:t>יש לפנות לרופא או לגשת לחדר המיון בבית החולים הקרוב ביותר מיד אם</w:t>
            </w:r>
            <w:r w:rsidRPr="00276DCF">
              <w:rPr>
                <w:rFonts w:ascii="Arial" w:hAnsi="Arial" w:cs="Arial"/>
                <w:b/>
                <w:bCs/>
                <w:sz w:val="20"/>
                <w:szCs w:val="20"/>
                <w:rtl/>
              </w:rPr>
              <w:t xml:space="preserve"> הינך מפתח </w:t>
            </w:r>
            <w:r w:rsidRPr="00276DCF">
              <w:rPr>
                <w:rFonts w:ascii="Arial" w:hAnsi="Arial" w:cs="Arial" w:hint="cs"/>
                <w:b/>
                <w:bCs/>
                <w:sz w:val="20"/>
                <w:szCs w:val="20"/>
                <w:rtl/>
              </w:rPr>
              <w:t xml:space="preserve">כל </w:t>
            </w:r>
            <w:r w:rsidRPr="00276DCF">
              <w:rPr>
                <w:rFonts w:ascii="Arial" w:hAnsi="Arial" w:cs="Arial"/>
                <w:b/>
                <w:bCs/>
                <w:sz w:val="20"/>
                <w:szCs w:val="20"/>
                <w:rtl/>
              </w:rPr>
              <w:t>אחד מהסימנים הבאים:</w:t>
            </w:r>
          </w:p>
          <w:p w:rsidR="00A943CC" w:rsidRPr="00276DCF" w:rsidRDefault="00A943CC" w:rsidP="00A943CC">
            <w:pPr>
              <w:numPr>
                <w:ilvl w:val="0"/>
                <w:numId w:val="20"/>
              </w:numPr>
              <w:rPr>
                <w:rFonts w:ascii="Arial" w:hAnsi="Arial" w:cs="Arial"/>
                <w:sz w:val="20"/>
                <w:szCs w:val="20"/>
                <w:highlight w:val="yellow"/>
              </w:rPr>
            </w:pPr>
            <w:r w:rsidRPr="00276DCF">
              <w:rPr>
                <w:rFonts w:ascii="Arial" w:hAnsi="Arial" w:cs="Arial" w:hint="cs"/>
                <w:b/>
                <w:bCs/>
                <w:sz w:val="20"/>
                <w:szCs w:val="20"/>
                <w:highlight w:val="yellow"/>
                <w:rtl/>
              </w:rPr>
              <w:lastRenderedPageBreak/>
              <w:t>תסמונת סרוטונין.</w:t>
            </w:r>
            <w:r w:rsidRPr="00276DCF">
              <w:rPr>
                <w:rFonts w:ascii="Arial" w:hAnsi="Arial" w:cs="Arial" w:hint="cs"/>
                <w:sz w:val="20"/>
                <w:szCs w:val="20"/>
                <w:highlight w:val="yellow"/>
                <w:rtl/>
              </w:rPr>
              <w:t xml:space="preserve"> מצב הנקרא תסמונת סרוטונין עלול להתרחש כאשר תרופות מסוג הטריפטנים כגון </w:t>
            </w:r>
            <w:r w:rsidRPr="00276DCF">
              <w:rPr>
                <w:rFonts w:ascii="Arial" w:hAnsi="Arial" w:cs="Arial" w:hint="cs"/>
                <w:b/>
                <w:bCs/>
                <w:sz w:val="20"/>
                <w:szCs w:val="20"/>
                <w:highlight w:val="yellow"/>
                <w:rtl/>
              </w:rPr>
              <w:t>ריזלט</w:t>
            </w:r>
            <w:r w:rsidRPr="00276DCF">
              <w:rPr>
                <w:rFonts w:ascii="Arial" w:hAnsi="Arial" w:cs="Arial" w:hint="cs"/>
                <w:sz w:val="20"/>
                <w:szCs w:val="20"/>
                <w:highlight w:val="yellow"/>
                <w:rtl/>
              </w:rPr>
              <w:t xml:space="preserve"> ניטלות עם תרופות מסוימות אחרות. התסמינים של תסמונת סרוטונין עלולים לכלול:</w:t>
            </w:r>
          </w:p>
          <w:p w:rsidR="00A943CC" w:rsidRPr="00276DCF" w:rsidRDefault="00A943CC" w:rsidP="003E0BF5">
            <w:pPr>
              <w:ind w:left="720"/>
              <w:rPr>
                <w:rFonts w:ascii="Arial" w:hAnsi="Arial" w:cs="Arial"/>
                <w:sz w:val="20"/>
                <w:szCs w:val="20"/>
                <w:highlight w:val="yellow"/>
              </w:rPr>
            </w:pPr>
          </w:p>
          <w:p w:rsidR="00A943CC" w:rsidRPr="00276DCF" w:rsidRDefault="00A943CC" w:rsidP="00A943CC">
            <w:pPr>
              <w:numPr>
                <w:ilvl w:val="0"/>
                <w:numId w:val="21"/>
              </w:numPr>
              <w:rPr>
                <w:rFonts w:ascii="Arial" w:hAnsi="Arial" w:cs="Arial"/>
                <w:sz w:val="20"/>
                <w:szCs w:val="20"/>
                <w:highlight w:val="yellow"/>
              </w:rPr>
            </w:pPr>
            <w:r w:rsidRPr="00276DCF">
              <w:rPr>
                <w:rFonts w:ascii="Arial" w:hAnsi="Arial" w:cs="Arial" w:hint="cs"/>
                <w:sz w:val="20"/>
                <w:szCs w:val="20"/>
                <w:highlight w:val="yellow"/>
                <w:rtl/>
              </w:rPr>
              <w:t>חוסר שקט</w:t>
            </w:r>
          </w:p>
          <w:p w:rsidR="00A943CC" w:rsidRPr="00276DCF" w:rsidRDefault="00A943CC" w:rsidP="00A943CC">
            <w:pPr>
              <w:numPr>
                <w:ilvl w:val="0"/>
                <w:numId w:val="21"/>
              </w:numPr>
              <w:rPr>
                <w:rFonts w:ascii="Arial" w:hAnsi="Arial" w:cs="Arial"/>
                <w:sz w:val="20"/>
                <w:szCs w:val="20"/>
                <w:highlight w:val="yellow"/>
              </w:rPr>
            </w:pPr>
            <w:r w:rsidRPr="00276DCF">
              <w:rPr>
                <w:rFonts w:ascii="Arial" w:hAnsi="Arial" w:cs="Arial" w:hint="cs"/>
                <w:sz w:val="20"/>
                <w:szCs w:val="20"/>
                <w:highlight w:val="yellow"/>
                <w:rtl/>
              </w:rPr>
              <w:t>הזיות</w:t>
            </w:r>
          </w:p>
          <w:p w:rsidR="00A943CC" w:rsidRPr="00276DCF" w:rsidRDefault="00A943CC" w:rsidP="00A943CC">
            <w:pPr>
              <w:numPr>
                <w:ilvl w:val="0"/>
                <w:numId w:val="21"/>
              </w:numPr>
              <w:rPr>
                <w:rFonts w:ascii="Arial" w:hAnsi="Arial" w:cs="Arial"/>
                <w:sz w:val="20"/>
                <w:szCs w:val="20"/>
                <w:highlight w:val="yellow"/>
              </w:rPr>
            </w:pPr>
            <w:r w:rsidRPr="00276DCF">
              <w:rPr>
                <w:rFonts w:ascii="Arial" w:hAnsi="Arial" w:cs="Arial" w:hint="cs"/>
                <w:sz w:val="20"/>
                <w:szCs w:val="20"/>
                <w:highlight w:val="yellow"/>
                <w:rtl/>
              </w:rPr>
              <w:t>תרדמת</w:t>
            </w:r>
          </w:p>
          <w:p w:rsidR="00A943CC" w:rsidRPr="00276DCF" w:rsidRDefault="00A943CC" w:rsidP="00A943CC">
            <w:pPr>
              <w:numPr>
                <w:ilvl w:val="0"/>
                <w:numId w:val="21"/>
              </w:numPr>
              <w:rPr>
                <w:rFonts w:ascii="Arial" w:hAnsi="Arial" w:cs="Arial"/>
                <w:sz w:val="20"/>
                <w:szCs w:val="20"/>
                <w:highlight w:val="yellow"/>
              </w:rPr>
            </w:pPr>
            <w:r w:rsidRPr="00276DCF">
              <w:rPr>
                <w:rFonts w:ascii="Arial" w:hAnsi="Arial" w:cs="Arial" w:hint="cs"/>
                <w:sz w:val="20"/>
                <w:szCs w:val="20"/>
                <w:highlight w:val="yellow"/>
                <w:rtl/>
              </w:rPr>
              <w:t>קצב לב מהיר</w:t>
            </w:r>
          </w:p>
          <w:p w:rsidR="00A943CC" w:rsidRPr="00276DCF" w:rsidRDefault="00A943CC" w:rsidP="00A943CC">
            <w:pPr>
              <w:numPr>
                <w:ilvl w:val="0"/>
                <w:numId w:val="21"/>
              </w:numPr>
              <w:rPr>
                <w:rFonts w:ascii="Arial" w:hAnsi="Arial" w:cs="Arial"/>
                <w:sz w:val="20"/>
                <w:szCs w:val="20"/>
                <w:highlight w:val="yellow"/>
              </w:rPr>
            </w:pPr>
            <w:r w:rsidRPr="00276DCF">
              <w:rPr>
                <w:rFonts w:ascii="Arial" w:hAnsi="Arial" w:cs="Arial" w:hint="cs"/>
                <w:sz w:val="20"/>
                <w:szCs w:val="20"/>
                <w:highlight w:val="yellow"/>
                <w:rtl/>
              </w:rPr>
              <w:t>שינויים מהירים בלחץ הדם</w:t>
            </w:r>
          </w:p>
          <w:p w:rsidR="00A943CC" w:rsidRPr="00276DCF" w:rsidRDefault="00A943CC" w:rsidP="00A943CC">
            <w:pPr>
              <w:numPr>
                <w:ilvl w:val="0"/>
                <w:numId w:val="21"/>
              </w:numPr>
              <w:rPr>
                <w:rFonts w:ascii="Arial" w:hAnsi="Arial" w:cs="Arial"/>
                <w:sz w:val="20"/>
                <w:szCs w:val="20"/>
                <w:highlight w:val="yellow"/>
              </w:rPr>
            </w:pPr>
            <w:r w:rsidRPr="00276DCF">
              <w:rPr>
                <w:rFonts w:ascii="Arial" w:hAnsi="Arial" w:cs="Arial" w:hint="cs"/>
                <w:sz w:val="20"/>
                <w:szCs w:val="20"/>
                <w:highlight w:val="yellow"/>
                <w:rtl/>
              </w:rPr>
              <w:t>עליה בחום הגוף</w:t>
            </w:r>
          </w:p>
          <w:p w:rsidR="00A943CC" w:rsidRPr="00276DCF" w:rsidRDefault="00A943CC" w:rsidP="00A943CC">
            <w:pPr>
              <w:numPr>
                <w:ilvl w:val="0"/>
                <w:numId w:val="21"/>
              </w:numPr>
              <w:rPr>
                <w:rFonts w:ascii="Arial" w:hAnsi="Arial" w:cs="Arial"/>
                <w:sz w:val="20"/>
                <w:szCs w:val="20"/>
                <w:highlight w:val="yellow"/>
              </w:rPr>
            </w:pPr>
            <w:r w:rsidRPr="00276DCF">
              <w:rPr>
                <w:rFonts w:ascii="Arial" w:hAnsi="Arial" w:cs="Arial" w:hint="cs"/>
                <w:sz w:val="20"/>
                <w:szCs w:val="20"/>
                <w:highlight w:val="yellow"/>
                <w:rtl/>
              </w:rPr>
              <w:t>עוויתות שרירים</w:t>
            </w:r>
          </w:p>
          <w:p w:rsidR="00A943CC" w:rsidRPr="00276DCF" w:rsidRDefault="00A943CC" w:rsidP="00A943CC">
            <w:pPr>
              <w:numPr>
                <w:ilvl w:val="0"/>
                <w:numId w:val="21"/>
              </w:numPr>
              <w:rPr>
                <w:rFonts w:ascii="Arial" w:hAnsi="Arial" w:cs="Arial"/>
                <w:sz w:val="20"/>
                <w:szCs w:val="20"/>
                <w:highlight w:val="yellow"/>
              </w:rPr>
            </w:pPr>
            <w:r w:rsidRPr="00276DCF">
              <w:rPr>
                <w:rFonts w:ascii="Arial" w:hAnsi="Arial" w:cs="Arial" w:hint="cs"/>
                <w:sz w:val="20"/>
                <w:szCs w:val="20"/>
                <w:highlight w:val="yellow"/>
                <w:rtl/>
              </w:rPr>
              <w:t>איבוד קואורדינציה</w:t>
            </w:r>
          </w:p>
          <w:p w:rsidR="00A943CC" w:rsidRPr="00276DCF" w:rsidRDefault="00A943CC" w:rsidP="00A943CC">
            <w:pPr>
              <w:numPr>
                <w:ilvl w:val="0"/>
                <w:numId w:val="21"/>
              </w:numPr>
              <w:rPr>
                <w:rFonts w:ascii="Arial" w:hAnsi="Arial" w:cs="Arial"/>
                <w:sz w:val="20"/>
                <w:szCs w:val="20"/>
                <w:highlight w:val="yellow"/>
              </w:rPr>
            </w:pPr>
            <w:r w:rsidRPr="00276DCF">
              <w:rPr>
                <w:rFonts w:ascii="Arial" w:hAnsi="Arial" w:cs="Arial" w:hint="cs"/>
                <w:sz w:val="20"/>
                <w:szCs w:val="20"/>
                <w:highlight w:val="yellow"/>
                <w:rtl/>
              </w:rPr>
              <w:t>בחילה, הקאה או שלשול</w:t>
            </w:r>
          </w:p>
          <w:p w:rsidR="002433A8" w:rsidRDefault="002433A8" w:rsidP="003E0BF5">
            <w:pPr>
              <w:rPr>
                <w:rFonts w:ascii="Arial" w:hAnsi="Arial" w:cs="Arial"/>
                <w:sz w:val="22"/>
                <w:szCs w:val="22"/>
                <w:u w:val="single"/>
                <w:rtl/>
              </w:rPr>
            </w:pPr>
          </w:p>
          <w:p w:rsidR="00A943CC" w:rsidRPr="00504317" w:rsidRDefault="002433A8" w:rsidP="00504317">
            <w:pPr>
              <w:rPr>
                <w:rFonts w:ascii="Arial" w:hAnsi="Arial" w:cs="Arial"/>
                <w:sz w:val="18"/>
                <w:szCs w:val="18"/>
                <w:rtl/>
              </w:rPr>
            </w:pPr>
            <w:r w:rsidRPr="00504317">
              <w:rPr>
                <w:rFonts w:ascii="Arial" w:hAnsi="Arial" w:cs="Arial" w:hint="eastAsia"/>
                <w:sz w:val="18"/>
                <w:szCs w:val="18"/>
                <w:u w:val="single"/>
                <w:rtl/>
              </w:rPr>
              <w:t>תופעות</w:t>
            </w:r>
            <w:r w:rsidRPr="00504317">
              <w:rPr>
                <w:rFonts w:ascii="Arial" w:hAnsi="Arial" w:cs="Arial"/>
                <w:sz w:val="18"/>
                <w:szCs w:val="18"/>
                <w:u w:val="single"/>
                <w:rtl/>
              </w:rPr>
              <w:t xml:space="preserve"> </w:t>
            </w:r>
            <w:r w:rsidRPr="00504317">
              <w:rPr>
                <w:rFonts w:ascii="Arial" w:hAnsi="Arial" w:cs="Arial" w:hint="eastAsia"/>
                <w:sz w:val="18"/>
                <w:szCs w:val="18"/>
                <w:u w:val="single"/>
                <w:rtl/>
              </w:rPr>
              <w:t>לוואי</w:t>
            </w:r>
            <w:r w:rsidRPr="00504317">
              <w:rPr>
                <w:rFonts w:ascii="Arial" w:hAnsi="Arial" w:cs="Arial"/>
                <w:sz w:val="18"/>
                <w:szCs w:val="18"/>
                <w:u w:val="single"/>
                <w:rtl/>
              </w:rPr>
              <w:t xml:space="preserve"> </w:t>
            </w:r>
            <w:r w:rsidRPr="00504317">
              <w:rPr>
                <w:rFonts w:ascii="Arial" w:hAnsi="Arial" w:cs="Arial" w:hint="eastAsia"/>
                <w:sz w:val="18"/>
                <w:szCs w:val="18"/>
                <w:u w:val="single"/>
                <w:rtl/>
              </w:rPr>
              <w:t>אחרות</w:t>
            </w:r>
            <w:r w:rsidRPr="00504317">
              <w:rPr>
                <w:rFonts w:ascii="Arial" w:hAnsi="Arial" w:cs="Arial"/>
                <w:sz w:val="18"/>
                <w:szCs w:val="18"/>
                <w:u w:val="single"/>
                <w:rtl/>
              </w:rPr>
              <w:t xml:space="preserve"> (שכיחות: 1 </w:t>
            </w:r>
            <w:r w:rsidRPr="00504317">
              <w:rPr>
                <w:rFonts w:ascii="Arial" w:hAnsi="Arial" w:cs="Arial" w:hint="eastAsia"/>
                <w:sz w:val="18"/>
                <w:szCs w:val="18"/>
                <w:u w:val="single"/>
                <w:rtl/>
              </w:rPr>
              <w:t>עד</w:t>
            </w:r>
            <w:r w:rsidRPr="00504317">
              <w:rPr>
                <w:rFonts w:ascii="Arial" w:hAnsi="Arial" w:cs="Arial"/>
                <w:sz w:val="18"/>
                <w:szCs w:val="18"/>
                <w:u w:val="single"/>
                <w:rtl/>
              </w:rPr>
              <w:t xml:space="preserve"> 10 </w:t>
            </w:r>
            <w:r w:rsidRPr="00504317">
              <w:rPr>
                <w:rFonts w:ascii="Arial" w:hAnsi="Arial" w:cs="Arial" w:hint="eastAsia"/>
                <w:sz w:val="18"/>
                <w:szCs w:val="18"/>
                <w:u w:val="single"/>
                <w:rtl/>
              </w:rPr>
              <w:t>ל</w:t>
            </w:r>
            <w:r w:rsidRPr="00504317">
              <w:rPr>
                <w:rFonts w:ascii="Arial" w:hAnsi="Arial" w:cs="Arial"/>
                <w:sz w:val="18"/>
                <w:szCs w:val="18"/>
                <w:u w:val="single"/>
                <w:rtl/>
              </w:rPr>
              <w:t xml:space="preserve">-100 </w:t>
            </w:r>
            <w:r w:rsidRPr="00504317">
              <w:rPr>
                <w:rFonts w:ascii="Arial" w:hAnsi="Arial" w:cs="Arial" w:hint="eastAsia"/>
                <w:sz w:val="18"/>
                <w:szCs w:val="18"/>
                <w:u w:val="single"/>
                <w:rtl/>
              </w:rPr>
              <w:t>מטופלים</w:t>
            </w:r>
            <w:r w:rsidRPr="00504317">
              <w:rPr>
                <w:rFonts w:ascii="Arial" w:hAnsi="Arial" w:cs="Arial"/>
                <w:sz w:val="18"/>
                <w:szCs w:val="18"/>
                <w:u w:val="single"/>
                <w:rtl/>
              </w:rPr>
              <w:t xml:space="preserve">; </w:t>
            </w:r>
            <w:r w:rsidRPr="00504317">
              <w:rPr>
                <w:rFonts w:ascii="Arial" w:hAnsi="Arial" w:cs="Arial" w:hint="eastAsia"/>
                <w:sz w:val="18"/>
                <w:szCs w:val="18"/>
                <w:u w:val="single"/>
                <w:rtl/>
              </w:rPr>
              <w:t>שאינן</w:t>
            </w:r>
            <w:r w:rsidRPr="00504317">
              <w:rPr>
                <w:rFonts w:ascii="Arial" w:hAnsi="Arial" w:cs="Arial"/>
                <w:sz w:val="18"/>
                <w:szCs w:val="18"/>
                <w:u w:val="single"/>
                <w:rtl/>
              </w:rPr>
              <w:t xml:space="preserve"> </w:t>
            </w:r>
            <w:r w:rsidRPr="00504317">
              <w:rPr>
                <w:rFonts w:ascii="Arial" w:hAnsi="Arial" w:cs="Arial" w:hint="eastAsia"/>
                <w:sz w:val="18"/>
                <w:szCs w:val="18"/>
                <w:u w:val="single"/>
                <w:rtl/>
              </w:rPr>
              <w:t>שכיחות</w:t>
            </w:r>
            <w:r w:rsidRPr="00504317">
              <w:rPr>
                <w:rFonts w:ascii="Arial" w:hAnsi="Arial" w:cs="Arial"/>
                <w:sz w:val="18"/>
                <w:szCs w:val="18"/>
                <w:u w:val="single"/>
                <w:rtl/>
              </w:rPr>
              <w:t xml:space="preserve">: </w:t>
            </w:r>
            <w:r w:rsidRPr="00504317">
              <w:rPr>
                <w:rFonts w:ascii="Arial" w:hAnsi="Arial" w:cs="Arial" w:hint="eastAsia"/>
                <w:sz w:val="18"/>
                <w:szCs w:val="18"/>
                <w:u w:val="single"/>
                <w:rtl/>
              </w:rPr>
              <w:t>מ</w:t>
            </w:r>
            <w:r w:rsidRPr="00504317">
              <w:rPr>
                <w:rFonts w:ascii="Arial" w:hAnsi="Arial" w:cs="Arial"/>
                <w:sz w:val="18"/>
                <w:szCs w:val="18"/>
                <w:u w:val="single"/>
                <w:rtl/>
              </w:rPr>
              <w:t xml:space="preserve">-1 </w:t>
            </w:r>
            <w:r w:rsidRPr="00504317">
              <w:rPr>
                <w:rFonts w:ascii="Arial" w:hAnsi="Arial" w:cs="Arial" w:hint="eastAsia"/>
                <w:sz w:val="18"/>
                <w:szCs w:val="18"/>
                <w:u w:val="single"/>
                <w:rtl/>
              </w:rPr>
              <w:t>עד</w:t>
            </w:r>
            <w:r w:rsidRPr="00504317">
              <w:rPr>
                <w:rFonts w:ascii="Arial" w:hAnsi="Arial" w:cs="Arial"/>
                <w:sz w:val="18"/>
                <w:szCs w:val="18"/>
                <w:u w:val="single"/>
                <w:rtl/>
              </w:rPr>
              <w:t xml:space="preserve"> 10 </w:t>
            </w:r>
            <w:r w:rsidRPr="00504317">
              <w:rPr>
                <w:rFonts w:ascii="Arial" w:hAnsi="Arial" w:cs="Arial" w:hint="eastAsia"/>
                <w:sz w:val="18"/>
                <w:szCs w:val="18"/>
                <w:u w:val="single"/>
                <w:rtl/>
              </w:rPr>
              <w:t>ל</w:t>
            </w:r>
            <w:r w:rsidRPr="00504317">
              <w:rPr>
                <w:rFonts w:ascii="Arial" w:hAnsi="Arial" w:cs="Arial"/>
                <w:sz w:val="18"/>
                <w:szCs w:val="18"/>
                <w:u w:val="single"/>
                <w:rtl/>
              </w:rPr>
              <w:t xml:space="preserve">-1000 </w:t>
            </w:r>
            <w:r w:rsidRPr="00504317">
              <w:rPr>
                <w:rFonts w:ascii="Arial" w:hAnsi="Arial" w:cs="Arial" w:hint="eastAsia"/>
                <w:sz w:val="18"/>
                <w:szCs w:val="18"/>
                <w:u w:val="single"/>
                <w:rtl/>
              </w:rPr>
              <w:t>מטופלים</w:t>
            </w:r>
            <w:r w:rsidRPr="00504317">
              <w:rPr>
                <w:rFonts w:ascii="Arial" w:hAnsi="Arial" w:cs="Arial"/>
                <w:sz w:val="18"/>
                <w:szCs w:val="18"/>
                <w:u w:val="single"/>
                <w:rtl/>
              </w:rPr>
              <w:t xml:space="preserve">; </w:t>
            </w:r>
            <w:r w:rsidRPr="00504317">
              <w:rPr>
                <w:rFonts w:ascii="Arial" w:hAnsi="Arial" w:cs="Arial" w:hint="eastAsia"/>
                <w:sz w:val="18"/>
                <w:szCs w:val="18"/>
                <w:u w:val="single"/>
                <w:rtl/>
              </w:rPr>
              <w:t>נדירות</w:t>
            </w:r>
            <w:r w:rsidRPr="00504317">
              <w:rPr>
                <w:rFonts w:ascii="Arial" w:hAnsi="Arial" w:cs="Arial"/>
                <w:sz w:val="18"/>
                <w:szCs w:val="18"/>
                <w:u w:val="single"/>
                <w:rtl/>
              </w:rPr>
              <w:t>:</w:t>
            </w:r>
            <w:r w:rsidRPr="00504317">
              <w:rPr>
                <w:rFonts w:ascii="Arial" w:hAnsi="Arial" w:cs="Arial"/>
                <w:sz w:val="18"/>
                <w:szCs w:val="18"/>
                <w:u w:val="single"/>
              </w:rPr>
              <w:t xml:space="preserve"> </w:t>
            </w:r>
            <w:r w:rsidRPr="00504317">
              <w:rPr>
                <w:rFonts w:ascii="Arial" w:hAnsi="Arial" w:cs="Arial"/>
                <w:sz w:val="18"/>
                <w:szCs w:val="18"/>
                <w:u w:val="single"/>
                <w:rtl/>
              </w:rPr>
              <w:t xml:space="preserve">1 עד 10 ל-10,000 מטופלים) ותופעות לוואי ששכיחותן אינה </w:t>
            </w:r>
            <w:r w:rsidRPr="00504317">
              <w:rPr>
                <w:rFonts w:ascii="Arial" w:hAnsi="Arial" w:cs="Arial" w:hint="eastAsia"/>
                <w:sz w:val="18"/>
                <w:szCs w:val="18"/>
                <w:u w:val="single"/>
                <w:rtl/>
              </w:rPr>
              <w:t>ידועה</w:t>
            </w:r>
            <w:r w:rsidRPr="00504317">
              <w:rPr>
                <w:rFonts w:ascii="Arial" w:hAnsi="Arial" w:cs="Arial"/>
                <w:sz w:val="18"/>
                <w:szCs w:val="18"/>
                <w:u w:val="single"/>
                <w:rtl/>
              </w:rPr>
              <w:t>:</w:t>
            </w:r>
          </w:p>
          <w:p w:rsidR="00A943CC" w:rsidRDefault="00030E8F" w:rsidP="003E0BF5">
            <w:pPr>
              <w:spacing w:line="240" w:lineRule="exact"/>
              <w:jc w:val="both"/>
              <w:rPr>
                <w:rFonts w:ascii="Arial" w:hAnsi="Arial" w:cs="Arial"/>
                <w:sz w:val="18"/>
                <w:szCs w:val="18"/>
                <w:rtl/>
              </w:rPr>
            </w:pPr>
            <w:r>
              <w:rPr>
                <w:rFonts w:ascii="Arial" w:hAnsi="Arial" w:cs="Arial" w:hint="cs"/>
                <w:b/>
                <w:bCs/>
                <w:sz w:val="18"/>
                <w:szCs w:val="18"/>
                <w:rtl/>
              </w:rPr>
              <w:t>הפרעות ב</w:t>
            </w:r>
            <w:r w:rsidR="00A943CC" w:rsidRPr="00D51D8E">
              <w:rPr>
                <w:rFonts w:ascii="Arial" w:hAnsi="Arial" w:cs="Arial"/>
                <w:b/>
                <w:bCs/>
                <w:sz w:val="18"/>
                <w:szCs w:val="18"/>
                <w:rtl/>
              </w:rPr>
              <w:t>מערכת העיכול</w:t>
            </w:r>
            <w:r w:rsidR="00A943CC" w:rsidRPr="00D51D8E">
              <w:rPr>
                <w:rFonts w:ascii="Arial" w:hAnsi="Arial" w:cs="Arial" w:hint="cs"/>
                <w:b/>
                <w:bCs/>
                <w:sz w:val="18"/>
                <w:szCs w:val="18"/>
                <w:rtl/>
              </w:rPr>
              <w:t>:</w:t>
            </w:r>
            <w:r w:rsidR="00A943CC" w:rsidRPr="00D51D8E">
              <w:rPr>
                <w:rFonts w:ascii="Arial" w:hAnsi="Arial" w:cs="Arial"/>
                <w:sz w:val="18"/>
                <w:szCs w:val="18"/>
                <w:rtl/>
              </w:rPr>
              <w:t xml:space="preserve"> </w:t>
            </w:r>
            <w:r w:rsidR="00A943CC" w:rsidRPr="00D51D8E">
              <w:rPr>
                <w:rFonts w:ascii="Arial" w:hAnsi="Arial" w:cs="Arial" w:hint="cs"/>
                <w:i/>
                <w:iCs/>
                <w:sz w:val="18"/>
                <w:szCs w:val="18"/>
                <w:rtl/>
              </w:rPr>
              <w:t>שכיחות</w:t>
            </w:r>
            <w:r w:rsidR="00A943CC" w:rsidRPr="00D51D8E">
              <w:rPr>
                <w:rFonts w:ascii="Arial" w:hAnsi="Arial" w:cs="Arial" w:hint="cs"/>
                <w:sz w:val="18"/>
                <w:szCs w:val="18"/>
                <w:rtl/>
              </w:rPr>
              <w:t xml:space="preserve">: </w:t>
            </w:r>
            <w:r w:rsidR="00A943CC" w:rsidRPr="00D51D8E">
              <w:rPr>
                <w:rFonts w:ascii="Arial" w:hAnsi="Arial" w:cs="Arial" w:hint="cs"/>
                <w:sz w:val="18"/>
                <w:szCs w:val="18"/>
                <w:highlight w:val="yellow"/>
                <w:rtl/>
              </w:rPr>
              <w:t>בחילה, הקאה</w:t>
            </w:r>
          </w:p>
          <w:p w:rsidR="00030E8F" w:rsidRPr="00D51D8E" w:rsidRDefault="00030E8F" w:rsidP="003E0BF5">
            <w:pPr>
              <w:spacing w:line="240" w:lineRule="exact"/>
              <w:jc w:val="both"/>
              <w:rPr>
                <w:rFonts w:ascii="Arial" w:hAnsi="Arial" w:cs="Arial"/>
                <w:sz w:val="18"/>
                <w:szCs w:val="18"/>
                <w:rtl/>
              </w:rPr>
            </w:pPr>
            <w:r w:rsidRPr="00504317">
              <w:rPr>
                <w:rFonts w:ascii="Arial" w:hAnsi="Arial" w:cs="Arial" w:hint="eastAsia"/>
                <w:b/>
                <w:bCs/>
                <w:sz w:val="18"/>
                <w:szCs w:val="18"/>
                <w:rtl/>
              </w:rPr>
              <w:t>הפרעות</w:t>
            </w:r>
            <w:r w:rsidRPr="00504317">
              <w:rPr>
                <w:rFonts w:ascii="Arial" w:hAnsi="Arial" w:cs="Arial"/>
                <w:b/>
                <w:bCs/>
                <w:sz w:val="18"/>
                <w:szCs w:val="18"/>
                <w:rtl/>
              </w:rPr>
              <w:t xml:space="preserve"> </w:t>
            </w:r>
            <w:r w:rsidRPr="00504317">
              <w:rPr>
                <w:rFonts w:ascii="Arial" w:hAnsi="Arial" w:cs="Arial" w:hint="eastAsia"/>
                <w:b/>
                <w:bCs/>
                <w:sz w:val="18"/>
                <w:szCs w:val="18"/>
                <w:rtl/>
              </w:rPr>
              <w:t>במערכת</w:t>
            </w:r>
            <w:r w:rsidRPr="00504317">
              <w:rPr>
                <w:rFonts w:ascii="Arial" w:hAnsi="Arial" w:cs="Arial"/>
                <w:b/>
                <w:bCs/>
                <w:sz w:val="18"/>
                <w:szCs w:val="18"/>
                <w:rtl/>
              </w:rPr>
              <w:t xml:space="preserve"> </w:t>
            </w:r>
            <w:r w:rsidRPr="00504317">
              <w:rPr>
                <w:rFonts w:ascii="Arial" w:hAnsi="Arial" w:cs="Arial" w:hint="eastAsia"/>
                <w:b/>
                <w:bCs/>
                <w:sz w:val="18"/>
                <w:szCs w:val="18"/>
                <w:rtl/>
              </w:rPr>
              <w:t>הנשימה</w:t>
            </w:r>
            <w:r w:rsidRPr="00504317">
              <w:rPr>
                <w:rFonts w:ascii="Arial" w:hAnsi="Arial" w:cs="Arial"/>
                <w:b/>
                <w:bCs/>
                <w:sz w:val="18"/>
                <w:szCs w:val="18"/>
                <w:rtl/>
              </w:rPr>
              <w:t xml:space="preserve">, </w:t>
            </w:r>
            <w:r w:rsidRPr="00504317">
              <w:rPr>
                <w:rFonts w:ascii="Arial" w:hAnsi="Arial" w:cs="Arial" w:hint="eastAsia"/>
                <w:b/>
                <w:bCs/>
                <w:sz w:val="18"/>
                <w:szCs w:val="18"/>
                <w:rtl/>
              </w:rPr>
              <w:t>קנה</w:t>
            </w:r>
            <w:r w:rsidRPr="00504317">
              <w:rPr>
                <w:rFonts w:ascii="Arial" w:hAnsi="Arial" w:cs="Arial"/>
                <w:b/>
                <w:bCs/>
                <w:sz w:val="18"/>
                <w:szCs w:val="18"/>
                <w:rtl/>
              </w:rPr>
              <w:t xml:space="preserve"> </w:t>
            </w:r>
            <w:r w:rsidRPr="00504317">
              <w:rPr>
                <w:rFonts w:ascii="Arial" w:hAnsi="Arial" w:cs="Arial" w:hint="eastAsia"/>
                <w:b/>
                <w:bCs/>
                <w:sz w:val="18"/>
                <w:szCs w:val="18"/>
                <w:rtl/>
              </w:rPr>
              <w:t>הנשימה</w:t>
            </w:r>
            <w:r w:rsidRPr="00504317">
              <w:rPr>
                <w:rFonts w:ascii="Arial" w:hAnsi="Arial" w:cs="Arial"/>
                <w:b/>
                <w:bCs/>
                <w:sz w:val="18"/>
                <w:szCs w:val="18"/>
                <w:rtl/>
              </w:rPr>
              <w:t xml:space="preserve"> </w:t>
            </w:r>
            <w:r w:rsidRPr="00504317">
              <w:rPr>
                <w:rFonts w:ascii="Arial" w:hAnsi="Arial" w:cs="Arial" w:hint="eastAsia"/>
                <w:b/>
                <w:bCs/>
                <w:sz w:val="18"/>
                <w:szCs w:val="18"/>
                <w:rtl/>
              </w:rPr>
              <w:t>וחלל</w:t>
            </w:r>
            <w:r w:rsidRPr="00504317">
              <w:rPr>
                <w:rFonts w:ascii="Arial" w:hAnsi="Arial" w:cs="Arial"/>
                <w:b/>
                <w:bCs/>
                <w:sz w:val="18"/>
                <w:szCs w:val="18"/>
                <w:rtl/>
              </w:rPr>
              <w:t xml:space="preserve"> </w:t>
            </w:r>
            <w:r w:rsidRPr="00504317">
              <w:rPr>
                <w:rFonts w:ascii="Arial" w:hAnsi="Arial" w:cs="Arial" w:hint="eastAsia"/>
                <w:b/>
                <w:bCs/>
                <w:sz w:val="18"/>
                <w:szCs w:val="18"/>
                <w:rtl/>
              </w:rPr>
              <w:t>החזה</w:t>
            </w:r>
            <w:r>
              <w:rPr>
                <w:rFonts w:ascii="Arial" w:hAnsi="Arial" w:cs="Arial" w:hint="cs"/>
                <w:sz w:val="18"/>
                <w:szCs w:val="18"/>
                <w:rtl/>
              </w:rPr>
              <w:t xml:space="preserve">: </w:t>
            </w:r>
            <w:r w:rsidRPr="00504317">
              <w:rPr>
                <w:rFonts w:ascii="Arial" w:hAnsi="Arial" w:cs="Arial" w:hint="eastAsia"/>
                <w:i/>
                <w:iCs/>
                <w:sz w:val="18"/>
                <w:szCs w:val="18"/>
                <w:highlight w:val="yellow"/>
                <w:rtl/>
              </w:rPr>
              <w:t>נדירות</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צפצופים</w:t>
            </w:r>
            <w:r>
              <w:rPr>
                <w:rFonts w:ascii="Arial" w:hAnsi="Arial" w:cs="Arial" w:hint="cs"/>
                <w:sz w:val="18"/>
                <w:szCs w:val="18"/>
                <w:rtl/>
              </w:rPr>
              <w:t>.</w:t>
            </w:r>
          </w:p>
          <w:p w:rsidR="00B42955" w:rsidRDefault="00030E8F" w:rsidP="002433A8">
            <w:pPr>
              <w:jc w:val="both"/>
              <w:rPr>
                <w:rFonts w:ascii="Arial" w:hAnsi="Arial" w:cs="Arial"/>
                <w:sz w:val="22"/>
                <w:szCs w:val="22"/>
                <w:rtl/>
              </w:rPr>
            </w:pPr>
            <w:r>
              <w:rPr>
                <w:rFonts w:ascii="Arial" w:hAnsi="Arial" w:cs="Arial" w:hint="cs"/>
                <w:b/>
                <w:bCs/>
                <w:sz w:val="18"/>
                <w:szCs w:val="18"/>
                <w:rtl/>
              </w:rPr>
              <w:t>הפרעות ב</w:t>
            </w:r>
            <w:r w:rsidR="00A943CC" w:rsidRPr="00D51D8E">
              <w:rPr>
                <w:rFonts w:ascii="Arial" w:hAnsi="Arial" w:cs="Arial" w:hint="cs"/>
                <w:b/>
                <w:bCs/>
                <w:sz w:val="18"/>
                <w:szCs w:val="18"/>
                <w:rtl/>
              </w:rPr>
              <w:t>מערכת השלד וה</w:t>
            </w:r>
            <w:r w:rsidR="00A943CC" w:rsidRPr="00D51D8E">
              <w:rPr>
                <w:rFonts w:ascii="Arial" w:hAnsi="Arial" w:cs="Arial"/>
                <w:b/>
                <w:bCs/>
                <w:sz w:val="18"/>
                <w:szCs w:val="18"/>
                <w:rtl/>
              </w:rPr>
              <w:t>שרירים</w:t>
            </w:r>
            <w:r>
              <w:rPr>
                <w:rFonts w:ascii="Arial" w:hAnsi="Arial" w:cs="Arial" w:hint="cs"/>
                <w:b/>
                <w:bCs/>
                <w:sz w:val="18"/>
                <w:szCs w:val="18"/>
                <w:rtl/>
              </w:rPr>
              <w:t xml:space="preserve"> ורקמות חיבור</w:t>
            </w:r>
            <w:r w:rsidR="00A943CC" w:rsidRPr="00D51D8E">
              <w:rPr>
                <w:rFonts w:ascii="Arial" w:hAnsi="Arial" w:cs="Arial" w:hint="cs"/>
                <w:b/>
                <w:bCs/>
                <w:sz w:val="18"/>
                <w:szCs w:val="18"/>
                <w:rtl/>
              </w:rPr>
              <w:t>:</w:t>
            </w:r>
            <w:r w:rsidR="00A943CC" w:rsidRPr="00D51D8E">
              <w:rPr>
                <w:rFonts w:ascii="Arial" w:hAnsi="Arial" w:cs="Arial" w:hint="cs"/>
                <w:i/>
                <w:iCs/>
                <w:sz w:val="18"/>
                <w:szCs w:val="18"/>
                <w:rtl/>
              </w:rPr>
              <w:t xml:space="preserve"> שכיחות:</w:t>
            </w:r>
            <w:r>
              <w:rPr>
                <w:rFonts w:ascii="Arial" w:hAnsi="Arial" w:cs="Arial" w:hint="cs"/>
                <w:sz w:val="22"/>
                <w:szCs w:val="22"/>
                <w:rtl/>
              </w:rPr>
              <w:t xml:space="preserve"> </w:t>
            </w:r>
            <w:r w:rsidRPr="00504317">
              <w:rPr>
                <w:rFonts w:ascii="Arial" w:hAnsi="Arial" w:cs="Arial" w:hint="eastAsia"/>
                <w:sz w:val="18"/>
                <w:szCs w:val="18"/>
                <w:highlight w:val="yellow"/>
                <w:rtl/>
              </w:rPr>
              <w:t>תחושה</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של</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כבדות</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בחלקים</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מהגוף</w:t>
            </w:r>
            <w:r w:rsidRPr="00504317">
              <w:rPr>
                <w:rFonts w:ascii="Arial" w:hAnsi="Arial" w:cs="Arial"/>
                <w:sz w:val="18"/>
                <w:szCs w:val="18"/>
                <w:highlight w:val="yellow"/>
                <w:rtl/>
              </w:rPr>
              <w:t>,</w:t>
            </w:r>
            <w:r w:rsidR="00A943CC" w:rsidRPr="00D51D8E">
              <w:rPr>
                <w:rFonts w:ascii="Arial" w:hAnsi="Arial" w:cs="Arial" w:hint="cs"/>
                <w:i/>
                <w:iCs/>
                <w:sz w:val="18"/>
                <w:szCs w:val="18"/>
                <w:rtl/>
              </w:rPr>
              <w:t xml:space="preserve"> </w:t>
            </w:r>
            <w:r w:rsidR="00A943CC" w:rsidRPr="00D51D8E">
              <w:rPr>
                <w:rFonts w:ascii="Arial" w:hAnsi="Arial" w:cs="Arial" w:hint="cs"/>
                <w:sz w:val="18"/>
                <w:szCs w:val="18"/>
                <w:highlight w:val="yellow"/>
                <w:rtl/>
              </w:rPr>
              <w:t>כאב בצוואר</w:t>
            </w:r>
            <w:r w:rsidR="00B42955">
              <w:rPr>
                <w:rFonts w:ascii="Arial" w:hAnsi="Arial" w:cs="Arial" w:hint="cs"/>
                <w:sz w:val="18"/>
                <w:szCs w:val="18"/>
                <w:rtl/>
              </w:rPr>
              <w:t xml:space="preserve">. </w:t>
            </w:r>
            <w:r w:rsidR="00B42955" w:rsidRPr="00504317">
              <w:rPr>
                <w:rFonts w:ascii="Arial" w:hAnsi="Arial" w:cs="Arial" w:hint="eastAsia"/>
                <w:i/>
                <w:iCs/>
                <w:sz w:val="18"/>
                <w:szCs w:val="18"/>
                <w:highlight w:val="yellow"/>
                <w:rtl/>
              </w:rPr>
              <w:t>שאינן</w:t>
            </w:r>
            <w:r w:rsidR="00B42955" w:rsidRPr="00504317">
              <w:rPr>
                <w:rFonts w:ascii="Arial" w:hAnsi="Arial" w:cs="Arial"/>
                <w:i/>
                <w:iCs/>
                <w:sz w:val="18"/>
                <w:szCs w:val="18"/>
                <w:highlight w:val="yellow"/>
                <w:rtl/>
              </w:rPr>
              <w:t xml:space="preserve"> </w:t>
            </w:r>
            <w:r w:rsidR="00B42955" w:rsidRPr="00504317">
              <w:rPr>
                <w:rFonts w:ascii="Arial" w:hAnsi="Arial" w:cs="Arial" w:hint="eastAsia"/>
                <w:i/>
                <w:iCs/>
                <w:sz w:val="18"/>
                <w:szCs w:val="18"/>
                <w:highlight w:val="yellow"/>
                <w:rtl/>
              </w:rPr>
              <w:t>שכיחות</w:t>
            </w:r>
            <w:r w:rsidR="00B42955" w:rsidRPr="00504317">
              <w:rPr>
                <w:rFonts w:ascii="Arial" w:hAnsi="Arial" w:cs="Arial"/>
                <w:sz w:val="18"/>
                <w:szCs w:val="18"/>
                <w:highlight w:val="yellow"/>
                <w:rtl/>
              </w:rPr>
              <w:t xml:space="preserve">: </w:t>
            </w:r>
            <w:r w:rsidR="00B42955" w:rsidRPr="00504317">
              <w:rPr>
                <w:rFonts w:ascii="Arial" w:hAnsi="Arial" w:cs="Arial" w:hint="eastAsia"/>
                <w:sz w:val="18"/>
                <w:szCs w:val="18"/>
                <w:highlight w:val="yellow"/>
                <w:rtl/>
              </w:rPr>
              <w:t>תחושת</w:t>
            </w:r>
            <w:r w:rsidR="00B42955" w:rsidRPr="00504317">
              <w:rPr>
                <w:rFonts w:ascii="Arial" w:hAnsi="Arial" w:cs="Arial"/>
                <w:sz w:val="18"/>
                <w:szCs w:val="18"/>
                <w:highlight w:val="yellow"/>
                <w:rtl/>
              </w:rPr>
              <w:t xml:space="preserve"> </w:t>
            </w:r>
            <w:r w:rsidR="00B42955" w:rsidRPr="00504317">
              <w:rPr>
                <w:rFonts w:ascii="Arial" w:hAnsi="Arial" w:cs="Arial" w:hint="eastAsia"/>
                <w:sz w:val="18"/>
                <w:szCs w:val="18"/>
                <w:highlight w:val="yellow"/>
                <w:rtl/>
              </w:rPr>
              <w:t>מתיחות</w:t>
            </w:r>
            <w:r w:rsidR="00B42955" w:rsidRPr="00504317">
              <w:rPr>
                <w:rFonts w:ascii="Arial" w:hAnsi="Arial" w:cs="Arial"/>
                <w:sz w:val="18"/>
                <w:szCs w:val="18"/>
                <w:highlight w:val="yellow"/>
                <w:rtl/>
              </w:rPr>
              <w:t xml:space="preserve"> </w:t>
            </w:r>
            <w:r w:rsidR="00B42955" w:rsidRPr="00504317">
              <w:rPr>
                <w:rFonts w:ascii="Arial" w:hAnsi="Arial" w:cs="Arial" w:hint="eastAsia"/>
                <w:sz w:val="18"/>
                <w:szCs w:val="18"/>
                <w:highlight w:val="yellow"/>
                <w:rtl/>
              </w:rPr>
              <w:t>בחלקים</w:t>
            </w:r>
            <w:r w:rsidR="00B42955" w:rsidRPr="00504317">
              <w:rPr>
                <w:rFonts w:ascii="Arial" w:hAnsi="Arial" w:cs="Arial"/>
                <w:sz w:val="18"/>
                <w:szCs w:val="18"/>
                <w:highlight w:val="yellow"/>
                <w:rtl/>
              </w:rPr>
              <w:t xml:space="preserve"> </w:t>
            </w:r>
            <w:r w:rsidR="00B42955" w:rsidRPr="00504317">
              <w:rPr>
                <w:rFonts w:ascii="Arial" w:hAnsi="Arial" w:cs="Arial" w:hint="eastAsia"/>
                <w:sz w:val="18"/>
                <w:szCs w:val="18"/>
                <w:highlight w:val="yellow"/>
                <w:rtl/>
              </w:rPr>
              <w:t>מסויימים</w:t>
            </w:r>
            <w:r w:rsidR="00B42955" w:rsidRPr="00504317">
              <w:rPr>
                <w:rFonts w:ascii="Arial" w:hAnsi="Arial" w:cs="Arial"/>
                <w:sz w:val="18"/>
                <w:szCs w:val="18"/>
                <w:highlight w:val="yellow"/>
                <w:rtl/>
              </w:rPr>
              <w:t xml:space="preserve"> </w:t>
            </w:r>
            <w:r w:rsidR="00B42955" w:rsidRPr="00504317">
              <w:rPr>
                <w:rFonts w:ascii="Arial" w:hAnsi="Arial" w:cs="Arial" w:hint="eastAsia"/>
                <w:sz w:val="18"/>
                <w:szCs w:val="18"/>
                <w:highlight w:val="yellow"/>
                <w:rtl/>
              </w:rPr>
              <w:t>של</w:t>
            </w:r>
            <w:r w:rsidR="00B42955" w:rsidRPr="00504317">
              <w:rPr>
                <w:rFonts w:ascii="Arial" w:hAnsi="Arial" w:cs="Arial"/>
                <w:sz w:val="18"/>
                <w:szCs w:val="18"/>
                <w:highlight w:val="yellow"/>
                <w:rtl/>
              </w:rPr>
              <w:t xml:space="preserve"> </w:t>
            </w:r>
            <w:r w:rsidR="00B42955" w:rsidRPr="00504317">
              <w:rPr>
                <w:rFonts w:ascii="Arial" w:hAnsi="Arial" w:cs="Arial" w:hint="eastAsia"/>
                <w:sz w:val="18"/>
                <w:szCs w:val="18"/>
                <w:highlight w:val="yellow"/>
                <w:rtl/>
              </w:rPr>
              <w:t>הגוף</w:t>
            </w:r>
            <w:r w:rsidR="00B42955" w:rsidRPr="00504317">
              <w:rPr>
                <w:rFonts w:ascii="Arial" w:hAnsi="Arial" w:cs="Arial"/>
                <w:sz w:val="18"/>
                <w:szCs w:val="18"/>
                <w:highlight w:val="yellow"/>
                <w:rtl/>
              </w:rPr>
              <w:t xml:space="preserve">, </w:t>
            </w:r>
            <w:r w:rsidR="00B42955" w:rsidRPr="00504317">
              <w:rPr>
                <w:rFonts w:ascii="Arial" w:hAnsi="Arial" w:cs="Arial" w:hint="eastAsia"/>
                <w:sz w:val="18"/>
                <w:szCs w:val="18"/>
                <w:highlight w:val="yellow"/>
                <w:rtl/>
              </w:rPr>
              <w:t>כאב</w:t>
            </w:r>
            <w:r w:rsidR="00B42955" w:rsidRPr="00504317">
              <w:rPr>
                <w:rFonts w:ascii="Arial" w:hAnsi="Arial" w:cs="Arial"/>
                <w:sz w:val="18"/>
                <w:szCs w:val="18"/>
                <w:highlight w:val="yellow"/>
                <w:rtl/>
              </w:rPr>
              <w:t xml:space="preserve"> </w:t>
            </w:r>
            <w:r w:rsidR="00B42955" w:rsidRPr="00504317">
              <w:rPr>
                <w:rFonts w:ascii="Arial" w:hAnsi="Arial" w:cs="Arial" w:hint="eastAsia"/>
                <w:sz w:val="18"/>
                <w:szCs w:val="18"/>
                <w:highlight w:val="yellow"/>
                <w:rtl/>
              </w:rPr>
              <w:t>בפנים</w:t>
            </w:r>
            <w:r w:rsidR="00B42955" w:rsidRPr="00504317">
              <w:rPr>
                <w:rFonts w:ascii="Arial" w:hAnsi="Arial" w:cs="Arial"/>
                <w:sz w:val="22"/>
                <w:szCs w:val="22"/>
                <w:highlight w:val="yellow"/>
                <w:rtl/>
              </w:rPr>
              <w:t>.</w:t>
            </w:r>
          </w:p>
          <w:p w:rsidR="00B42955" w:rsidRPr="00504317" w:rsidRDefault="00B42955" w:rsidP="00504317">
            <w:pPr>
              <w:jc w:val="both"/>
              <w:rPr>
                <w:rFonts w:ascii="Arial" w:hAnsi="Arial" w:cs="Arial"/>
                <w:sz w:val="18"/>
                <w:szCs w:val="18"/>
                <w:rtl/>
              </w:rPr>
            </w:pPr>
            <w:r w:rsidRPr="00504317">
              <w:rPr>
                <w:rFonts w:ascii="Arial" w:hAnsi="Arial" w:cs="Arial" w:hint="eastAsia"/>
                <w:b/>
                <w:bCs/>
                <w:sz w:val="18"/>
                <w:szCs w:val="18"/>
                <w:rtl/>
              </w:rPr>
              <w:t>הפרעות</w:t>
            </w:r>
            <w:r w:rsidRPr="00504317">
              <w:rPr>
                <w:rFonts w:ascii="Arial" w:hAnsi="Arial" w:cs="Arial"/>
                <w:b/>
                <w:bCs/>
                <w:sz w:val="18"/>
                <w:szCs w:val="18"/>
                <w:rtl/>
              </w:rPr>
              <w:t xml:space="preserve"> </w:t>
            </w:r>
            <w:r w:rsidRPr="00504317">
              <w:rPr>
                <w:rFonts w:ascii="Arial" w:hAnsi="Arial" w:cs="Arial" w:hint="eastAsia"/>
                <w:b/>
                <w:bCs/>
                <w:sz w:val="18"/>
                <w:szCs w:val="18"/>
                <w:rtl/>
              </w:rPr>
              <w:t>ב</w:t>
            </w:r>
            <w:r w:rsidRPr="00504317">
              <w:rPr>
                <w:rFonts w:ascii="Arial" w:hAnsi="Arial" w:cs="Arial"/>
                <w:b/>
                <w:bCs/>
                <w:sz w:val="18"/>
                <w:szCs w:val="18"/>
                <w:rtl/>
              </w:rPr>
              <w:t>עור וברקמה התת-עורית:</w:t>
            </w:r>
            <w:r>
              <w:rPr>
                <w:rFonts w:ascii="Arial" w:hAnsi="Arial" w:cs="Arial" w:hint="cs"/>
                <w:b/>
                <w:bCs/>
                <w:sz w:val="18"/>
                <w:szCs w:val="18"/>
                <w:rtl/>
              </w:rPr>
              <w:t xml:space="preserve"> </w:t>
            </w:r>
            <w:r w:rsidRPr="00504317">
              <w:rPr>
                <w:rFonts w:ascii="Arial" w:hAnsi="Arial" w:cs="Arial" w:hint="eastAsia"/>
                <w:i/>
                <w:iCs/>
                <w:sz w:val="18"/>
                <w:szCs w:val="18"/>
                <w:rtl/>
              </w:rPr>
              <w:t>שכיחות</w:t>
            </w:r>
            <w:r w:rsidRPr="00504317">
              <w:rPr>
                <w:rFonts w:ascii="Arial" w:hAnsi="Arial" w:cs="Arial"/>
                <w:i/>
                <w:iCs/>
                <w:sz w:val="18"/>
                <w:szCs w:val="18"/>
                <w:rtl/>
              </w:rPr>
              <w:t>:</w:t>
            </w:r>
            <w:r w:rsidR="00C061E2">
              <w:rPr>
                <w:rFonts w:ascii="Arial" w:hAnsi="Arial" w:cs="Arial" w:hint="cs"/>
                <w:i/>
                <w:iCs/>
                <w:sz w:val="18"/>
                <w:szCs w:val="18"/>
                <w:rtl/>
              </w:rPr>
              <w:t xml:space="preserve"> </w:t>
            </w:r>
            <w:r w:rsidR="00C061E2" w:rsidRPr="00504317">
              <w:rPr>
                <w:rFonts w:ascii="Arial" w:hAnsi="Arial" w:cs="Arial" w:hint="eastAsia"/>
                <w:sz w:val="18"/>
                <w:szCs w:val="18"/>
                <w:highlight w:val="yellow"/>
                <w:rtl/>
              </w:rPr>
              <w:t>פריחה</w:t>
            </w:r>
            <w:r w:rsidR="00C061E2" w:rsidRPr="00504317">
              <w:rPr>
                <w:rFonts w:ascii="Arial" w:hAnsi="Arial" w:cs="Arial"/>
                <w:sz w:val="18"/>
                <w:szCs w:val="18"/>
                <w:highlight w:val="yellow"/>
                <w:rtl/>
              </w:rPr>
              <w:t xml:space="preserve"> </w:t>
            </w:r>
            <w:r w:rsidR="00C061E2" w:rsidRPr="00504317">
              <w:rPr>
                <w:rFonts w:ascii="Arial" w:hAnsi="Arial" w:cs="Arial" w:hint="eastAsia"/>
                <w:sz w:val="18"/>
                <w:szCs w:val="18"/>
                <w:highlight w:val="yellow"/>
                <w:rtl/>
              </w:rPr>
              <w:t>המאופיינת</w:t>
            </w:r>
            <w:r w:rsidR="00C061E2" w:rsidRPr="00504317">
              <w:rPr>
                <w:rFonts w:ascii="Arial" w:hAnsi="Arial" w:cs="Arial"/>
                <w:sz w:val="18"/>
                <w:szCs w:val="18"/>
                <w:highlight w:val="yellow"/>
                <w:rtl/>
              </w:rPr>
              <w:t xml:space="preserve"> </w:t>
            </w:r>
            <w:r w:rsidR="00C061E2" w:rsidRPr="00504317">
              <w:rPr>
                <w:rFonts w:ascii="Arial" w:hAnsi="Arial" w:cs="Arial" w:hint="eastAsia"/>
                <w:sz w:val="18"/>
                <w:szCs w:val="18"/>
                <w:highlight w:val="yellow"/>
                <w:rtl/>
              </w:rPr>
              <w:t>בחבורות</w:t>
            </w:r>
            <w:r w:rsidR="00C061E2" w:rsidRPr="00504317">
              <w:rPr>
                <w:rFonts w:ascii="Arial" w:hAnsi="Arial" w:cs="Arial"/>
                <w:sz w:val="18"/>
                <w:szCs w:val="18"/>
                <w:highlight w:val="yellow"/>
                <w:rtl/>
              </w:rPr>
              <w:t xml:space="preserve"> </w:t>
            </w:r>
            <w:r w:rsidR="00C061E2" w:rsidRPr="00504317">
              <w:rPr>
                <w:rFonts w:ascii="Arial" w:hAnsi="Arial" w:cs="Arial" w:hint="eastAsia"/>
                <w:sz w:val="18"/>
                <w:szCs w:val="18"/>
                <w:highlight w:val="yellow"/>
                <w:rtl/>
              </w:rPr>
              <w:t>מוגבהות</w:t>
            </w:r>
            <w:r w:rsidR="00C061E2" w:rsidRPr="00504317">
              <w:rPr>
                <w:rFonts w:ascii="Arial" w:hAnsi="Arial" w:cs="Arial"/>
                <w:sz w:val="18"/>
                <w:szCs w:val="18"/>
                <w:highlight w:val="yellow"/>
                <w:rtl/>
              </w:rPr>
              <w:t xml:space="preserve"> (סרפדת), </w:t>
            </w:r>
            <w:r w:rsidR="00C061E2" w:rsidRPr="00504317">
              <w:rPr>
                <w:rFonts w:ascii="Arial" w:hAnsi="Arial" w:cs="Arial" w:hint="eastAsia"/>
                <w:sz w:val="18"/>
                <w:szCs w:val="18"/>
                <w:highlight w:val="yellow"/>
                <w:rtl/>
              </w:rPr>
              <w:t>אנגיואדמה</w:t>
            </w:r>
            <w:r w:rsidR="00C061E2" w:rsidRPr="00504317">
              <w:rPr>
                <w:rFonts w:ascii="Arial" w:hAnsi="Arial" w:cs="Arial"/>
                <w:sz w:val="18"/>
                <w:szCs w:val="18"/>
                <w:highlight w:val="yellow"/>
                <w:rtl/>
              </w:rPr>
              <w:t xml:space="preserve"> (התנפחות </w:t>
            </w:r>
            <w:r w:rsidR="00C061E2" w:rsidRPr="00504317">
              <w:rPr>
                <w:rFonts w:ascii="Arial" w:hAnsi="Arial" w:cs="Arial" w:hint="eastAsia"/>
                <w:sz w:val="18"/>
                <w:szCs w:val="18"/>
                <w:highlight w:val="yellow"/>
                <w:rtl/>
              </w:rPr>
              <w:t>הפנים</w:t>
            </w:r>
            <w:r w:rsidR="00C061E2" w:rsidRPr="00504317">
              <w:rPr>
                <w:rFonts w:ascii="Arial" w:hAnsi="Arial" w:cs="Arial"/>
                <w:sz w:val="18"/>
                <w:szCs w:val="18"/>
                <w:highlight w:val="yellow"/>
                <w:rtl/>
              </w:rPr>
              <w:t xml:space="preserve">, </w:t>
            </w:r>
            <w:r w:rsidR="00C061E2" w:rsidRPr="00504317">
              <w:rPr>
                <w:rFonts w:ascii="Arial" w:hAnsi="Arial" w:cs="Arial" w:hint="eastAsia"/>
                <w:sz w:val="18"/>
                <w:szCs w:val="18"/>
                <w:highlight w:val="yellow"/>
                <w:rtl/>
              </w:rPr>
              <w:t>השפתיים</w:t>
            </w:r>
            <w:r w:rsidR="00C061E2" w:rsidRPr="00504317">
              <w:rPr>
                <w:rFonts w:ascii="Arial" w:hAnsi="Arial" w:cs="Arial"/>
                <w:sz w:val="18"/>
                <w:szCs w:val="18"/>
                <w:highlight w:val="yellow"/>
                <w:rtl/>
              </w:rPr>
              <w:t xml:space="preserve">, </w:t>
            </w:r>
            <w:r w:rsidR="00C061E2" w:rsidRPr="00504317">
              <w:rPr>
                <w:rFonts w:ascii="Arial" w:hAnsi="Arial" w:cs="Arial" w:hint="eastAsia"/>
                <w:sz w:val="18"/>
                <w:szCs w:val="18"/>
                <w:highlight w:val="yellow"/>
                <w:rtl/>
              </w:rPr>
              <w:t>הלשון</w:t>
            </w:r>
            <w:r w:rsidR="00C061E2" w:rsidRPr="00504317">
              <w:rPr>
                <w:rFonts w:ascii="Arial" w:hAnsi="Arial" w:cs="Arial"/>
                <w:sz w:val="18"/>
                <w:szCs w:val="18"/>
                <w:highlight w:val="yellow"/>
                <w:rtl/>
              </w:rPr>
              <w:t xml:space="preserve"> </w:t>
            </w:r>
            <w:r w:rsidR="00C061E2" w:rsidRPr="00504317">
              <w:rPr>
                <w:rFonts w:ascii="Arial" w:hAnsi="Arial" w:cs="Arial" w:hint="eastAsia"/>
                <w:sz w:val="18"/>
                <w:szCs w:val="18"/>
                <w:highlight w:val="yellow"/>
                <w:rtl/>
              </w:rPr>
              <w:t>ו</w:t>
            </w:r>
            <w:r w:rsidR="00C061E2" w:rsidRPr="00504317">
              <w:rPr>
                <w:rFonts w:ascii="Arial" w:hAnsi="Arial" w:cs="Arial"/>
                <w:sz w:val="18"/>
                <w:szCs w:val="18"/>
                <w:highlight w:val="yellow"/>
                <w:rtl/>
              </w:rPr>
              <w:t xml:space="preserve">/או </w:t>
            </w:r>
            <w:r w:rsidR="00C061E2" w:rsidRPr="00504317">
              <w:rPr>
                <w:rFonts w:ascii="Arial" w:hAnsi="Arial" w:cs="Arial" w:hint="eastAsia"/>
                <w:sz w:val="18"/>
                <w:szCs w:val="18"/>
                <w:highlight w:val="yellow"/>
                <w:rtl/>
              </w:rPr>
              <w:t>הגרון</w:t>
            </w:r>
            <w:r w:rsidR="00C061E2" w:rsidRPr="00504317">
              <w:rPr>
                <w:rFonts w:ascii="Arial" w:hAnsi="Arial" w:cs="Arial"/>
                <w:sz w:val="18"/>
                <w:szCs w:val="18"/>
                <w:highlight w:val="yellow"/>
                <w:rtl/>
              </w:rPr>
              <w:t xml:space="preserve"> </w:t>
            </w:r>
            <w:r w:rsidR="00C061E2" w:rsidRPr="00504317">
              <w:rPr>
                <w:rFonts w:ascii="Arial" w:hAnsi="Arial" w:cs="Arial" w:hint="eastAsia"/>
                <w:sz w:val="18"/>
                <w:szCs w:val="18"/>
                <w:highlight w:val="yellow"/>
                <w:rtl/>
              </w:rPr>
              <w:t>העלולה</w:t>
            </w:r>
            <w:r w:rsidR="00C061E2" w:rsidRPr="00504317">
              <w:rPr>
                <w:rFonts w:ascii="Arial" w:hAnsi="Arial" w:cs="Arial"/>
                <w:sz w:val="18"/>
                <w:szCs w:val="18"/>
                <w:highlight w:val="yellow"/>
                <w:rtl/>
              </w:rPr>
              <w:t xml:space="preserve"> </w:t>
            </w:r>
            <w:r w:rsidR="00C061E2" w:rsidRPr="00504317">
              <w:rPr>
                <w:rFonts w:ascii="Arial" w:hAnsi="Arial" w:cs="Arial" w:hint="eastAsia"/>
                <w:sz w:val="18"/>
                <w:szCs w:val="18"/>
                <w:highlight w:val="yellow"/>
                <w:rtl/>
              </w:rPr>
              <w:t>לגרום</w:t>
            </w:r>
            <w:r w:rsidR="00C061E2" w:rsidRPr="00504317">
              <w:rPr>
                <w:rFonts w:ascii="Arial" w:hAnsi="Arial" w:cs="Arial"/>
                <w:sz w:val="18"/>
                <w:szCs w:val="18"/>
                <w:highlight w:val="yellow"/>
                <w:rtl/>
              </w:rPr>
              <w:t xml:space="preserve"> </w:t>
            </w:r>
            <w:r w:rsidR="00C061E2" w:rsidRPr="00504317">
              <w:rPr>
                <w:rFonts w:ascii="Arial" w:hAnsi="Arial" w:cs="Arial" w:hint="eastAsia"/>
                <w:sz w:val="18"/>
                <w:szCs w:val="18"/>
                <w:highlight w:val="yellow"/>
                <w:rtl/>
              </w:rPr>
              <w:t>לקשיי</w:t>
            </w:r>
            <w:r w:rsidR="00C061E2" w:rsidRPr="00504317">
              <w:rPr>
                <w:rFonts w:ascii="Arial" w:hAnsi="Arial" w:cs="Arial"/>
                <w:sz w:val="18"/>
                <w:szCs w:val="18"/>
                <w:highlight w:val="yellow"/>
                <w:rtl/>
              </w:rPr>
              <w:t xml:space="preserve"> </w:t>
            </w:r>
            <w:r w:rsidR="00C061E2" w:rsidRPr="00504317">
              <w:rPr>
                <w:rFonts w:ascii="Arial" w:hAnsi="Arial" w:cs="Arial" w:hint="eastAsia"/>
                <w:sz w:val="18"/>
                <w:szCs w:val="18"/>
                <w:highlight w:val="yellow"/>
                <w:rtl/>
              </w:rPr>
              <w:t>נשימה</w:t>
            </w:r>
            <w:r w:rsidR="00C061E2" w:rsidRPr="00504317">
              <w:rPr>
                <w:rFonts w:ascii="Arial" w:hAnsi="Arial" w:cs="Arial"/>
                <w:sz w:val="18"/>
                <w:szCs w:val="18"/>
                <w:highlight w:val="yellow"/>
                <w:rtl/>
              </w:rPr>
              <w:t xml:space="preserve"> </w:t>
            </w:r>
            <w:r w:rsidR="00C061E2" w:rsidRPr="00504317">
              <w:rPr>
                <w:rFonts w:ascii="Arial" w:hAnsi="Arial" w:cs="Arial" w:hint="eastAsia"/>
                <w:sz w:val="18"/>
                <w:szCs w:val="18"/>
                <w:highlight w:val="yellow"/>
                <w:rtl/>
              </w:rPr>
              <w:t>ו</w:t>
            </w:r>
            <w:r w:rsidR="00C061E2" w:rsidRPr="00504317">
              <w:rPr>
                <w:rFonts w:ascii="Arial" w:hAnsi="Arial" w:cs="Arial"/>
                <w:sz w:val="18"/>
                <w:szCs w:val="18"/>
                <w:highlight w:val="yellow"/>
                <w:rtl/>
              </w:rPr>
              <w:t xml:space="preserve">/או </w:t>
            </w:r>
            <w:r w:rsidR="00C061E2" w:rsidRPr="00504317">
              <w:rPr>
                <w:rFonts w:ascii="Arial" w:hAnsi="Arial" w:cs="Arial" w:hint="eastAsia"/>
                <w:sz w:val="18"/>
                <w:szCs w:val="18"/>
                <w:highlight w:val="yellow"/>
                <w:rtl/>
              </w:rPr>
              <w:t>בליעה</w:t>
            </w:r>
            <w:r w:rsidR="00C061E2" w:rsidRPr="00504317">
              <w:rPr>
                <w:rFonts w:ascii="Arial" w:hAnsi="Arial" w:cs="Arial"/>
                <w:sz w:val="18"/>
                <w:szCs w:val="18"/>
                <w:highlight w:val="yellow"/>
                <w:rtl/>
              </w:rPr>
              <w:t>).</w:t>
            </w:r>
          </w:p>
          <w:p w:rsidR="00A943CC" w:rsidRDefault="00C061E2" w:rsidP="003E0BF5">
            <w:pPr>
              <w:spacing w:line="240" w:lineRule="exact"/>
              <w:jc w:val="both"/>
              <w:rPr>
                <w:rFonts w:ascii="Arial" w:hAnsi="Arial" w:cs="Arial"/>
                <w:sz w:val="18"/>
                <w:szCs w:val="18"/>
              </w:rPr>
            </w:pPr>
            <w:r w:rsidRPr="00504317">
              <w:rPr>
                <w:rFonts w:ascii="Arial" w:hAnsi="Arial" w:cs="Arial" w:hint="eastAsia"/>
                <w:b/>
                <w:bCs/>
                <w:sz w:val="18"/>
                <w:szCs w:val="18"/>
                <w:rtl/>
              </w:rPr>
              <w:t>הפרעות</w:t>
            </w:r>
            <w:r w:rsidRPr="00504317">
              <w:rPr>
                <w:rFonts w:ascii="Arial" w:hAnsi="Arial" w:cs="Arial"/>
                <w:b/>
                <w:bCs/>
                <w:sz w:val="18"/>
                <w:szCs w:val="18"/>
                <w:rtl/>
              </w:rPr>
              <w:t xml:space="preserve"> </w:t>
            </w:r>
            <w:r w:rsidRPr="00504317">
              <w:rPr>
                <w:rFonts w:ascii="Arial" w:hAnsi="Arial" w:cs="Arial" w:hint="eastAsia"/>
                <w:b/>
                <w:bCs/>
                <w:sz w:val="18"/>
                <w:szCs w:val="18"/>
                <w:rtl/>
              </w:rPr>
              <w:t>לבביות</w:t>
            </w:r>
            <w:r w:rsidRPr="00504317">
              <w:rPr>
                <w:rFonts w:ascii="Arial" w:hAnsi="Arial" w:cs="Arial"/>
                <w:b/>
                <w:bCs/>
                <w:sz w:val="18"/>
                <w:szCs w:val="18"/>
                <w:rtl/>
              </w:rPr>
              <w:t xml:space="preserve">: </w:t>
            </w:r>
            <w:r w:rsidRPr="00504317">
              <w:rPr>
                <w:rFonts w:ascii="Arial" w:hAnsi="Arial" w:cs="Arial" w:hint="eastAsia"/>
                <w:i/>
                <w:iCs/>
                <w:sz w:val="18"/>
                <w:szCs w:val="18"/>
                <w:rtl/>
              </w:rPr>
              <w:t>שכיחות</w:t>
            </w:r>
            <w:r w:rsidRPr="00504317">
              <w:rPr>
                <w:rFonts w:ascii="Arial" w:hAnsi="Arial" w:cs="Arial"/>
                <w:sz w:val="18"/>
                <w:szCs w:val="18"/>
                <w:rtl/>
              </w:rPr>
              <w:t xml:space="preserve">: </w:t>
            </w:r>
            <w:r w:rsidRPr="00504317">
              <w:rPr>
                <w:rFonts w:ascii="Arial" w:hAnsi="Arial" w:cs="Arial" w:hint="eastAsia"/>
                <w:sz w:val="18"/>
                <w:szCs w:val="18"/>
                <w:highlight w:val="yellow"/>
                <w:rtl/>
              </w:rPr>
              <w:t>ממצאים</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חריגים</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בא</w:t>
            </w:r>
            <w:r w:rsidRPr="00504317">
              <w:rPr>
                <w:rFonts w:ascii="Arial" w:hAnsi="Arial" w:cs="Arial"/>
                <w:sz w:val="18"/>
                <w:szCs w:val="18"/>
                <w:highlight w:val="yellow"/>
                <w:rtl/>
              </w:rPr>
              <w:t xml:space="preserve">.ק.ג (בדיקה </w:t>
            </w:r>
            <w:r w:rsidRPr="00504317">
              <w:rPr>
                <w:rFonts w:ascii="Arial" w:hAnsi="Arial" w:cs="Arial" w:hint="eastAsia"/>
                <w:sz w:val="18"/>
                <w:szCs w:val="18"/>
                <w:highlight w:val="yellow"/>
                <w:rtl/>
              </w:rPr>
              <w:t>אשר</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רושמת</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את</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הפעילות</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החשמלית</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של</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הלב</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שלך</w:t>
            </w:r>
            <w:r>
              <w:rPr>
                <w:rFonts w:ascii="Arial" w:hAnsi="Arial" w:cs="Arial" w:hint="cs"/>
                <w:sz w:val="18"/>
                <w:szCs w:val="18"/>
                <w:rtl/>
              </w:rPr>
              <w:t>);</w:t>
            </w:r>
          </w:p>
          <w:p w:rsidR="0082112E" w:rsidRDefault="0082112E" w:rsidP="0082112E">
            <w:pPr>
              <w:spacing w:line="240" w:lineRule="exact"/>
              <w:jc w:val="both"/>
              <w:rPr>
                <w:rFonts w:ascii="Arial" w:hAnsi="Arial" w:cs="Arial"/>
                <w:sz w:val="16"/>
                <w:szCs w:val="16"/>
              </w:rPr>
            </w:pPr>
            <w:r>
              <w:rPr>
                <w:rFonts w:ascii="Arial" w:hAnsi="Arial" w:cs="Arial"/>
                <w:b/>
                <w:bCs/>
                <w:sz w:val="20"/>
                <w:szCs w:val="20"/>
                <w:rtl/>
              </w:rPr>
              <w:t xml:space="preserve">הפרעות בכלי דם: </w:t>
            </w:r>
            <w:r>
              <w:rPr>
                <w:rFonts w:ascii="Arial" w:hAnsi="Arial" w:cs="Arial"/>
                <w:i/>
                <w:iCs/>
                <w:sz w:val="20"/>
                <w:szCs w:val="20"/>
                <w:rtl/>
              </w:rPr>
              <w:t>שאינן שכיחות:</w:t>
            </w:r>
            <w:r>
              <w:rPr>
                <w:rFonts w:ascii="Arial" w:hAnsi="Arial" w:cs="Arial"/>
                <w:b/>
                <w:bCs/>
                <w:sz w:val="20"/>
                <w:szCs w:val="20"/>
                <w:rtl/>
              </w:rPr>
              <w:t xml:space="preserve"> </w:t>
            </w:r>
            <w:r>
              <w:rPr>
                <w:rFonts w:ascii="Arial" w:hAnsi="Arial" w:cs="Arial"/>
                <w:sz w:val="20"/>
                <w:szCs w:val="20"/>
                <w:rtl/>
              </w:rPr>
              <w:t>גלי חום, יתר לחץ דם</w:t>
            </w:r>
            <w:r>
              <w:rPr>
                <w:rFonts w:ascii="Arial" w:hAnsi="Arial" w:cs="Arial"/>
                <w:sz w:val="20"/>
                <w:szCs w:val="20"/>
              </w:rPr>
              <w:t>;</w:t>
            </w:r>
            <w:r>
              <w:rPr>
                <w:rFonts w:ascii="Arial" w:hAnsi="Arial" w:cs="Arial"/>
                <w:b/>
                <w:bCs/>
                <w:sz w:val="20"/>
                <w:szCs w:val="20"/>
                <w:rtl/>
              </w:rPr>
              <w:t xml:space="preserve"> </w:t>
            </w:r>
            <w:r>
              <w:rPr>
                <w:rFonts w:ascii="Arial" w:hAnsi="Arial" w:cs="Arial"/>
                <w:i/>
                <w:iCs/>
                <w:sz w:val="20"/>
                <w:szCs w:val="20"/>
                <w:highlight w:val="yellow"/>
                <w:rtl/>
              </w:rPr>
              <w:t>שכיחותן אינה ידועה</w:t>
            </w:r>
            <w:r>
              <w:rPr>
                <w:rFonts w:ascii="Arial" w:hAnsi="Arial" w:cs="Arial"/>
                <w:sz w:val="20"/>
                <w:szCs w:val="20"/>
                <w:highlight w:val="yellow"/>
                <w:rtl/>
              </w:rPr>
              <w:t>:</w:t>
            </w:r>
            <w:r>
              <w:rPr>
                <w:rFonts w:ascii="Arial" w:hAnsi="Arial" w:cs="Arial"/>
                <w:b/>
                <w:bCs/>
                <w:sz w:val="20"/>
                <w:szCs w:val="20"/>
                <w:highlight w:val="yellow"/>
                <w:rtl/>
              </w:rPr>
              <w:t xml:space="preserve"> </w:t>
            </w:r>
            <w:r>
              <w:rPr>
                <w:rFonts w:ascii="Arial" w:hAnsi="Arial" w:cs="Arial"/>
                <w:sz w:val="20"/>
                <w:szCs w:val="20"/>
                <w:highlight w:val="yellow"/>
                <w:rtl/>
              </w:rPr>
              <w:t>איסכמיה בכלי הדם הפריפריים</w:t>
            </w:r>
            <w:r>
              <w:rPr>
                <w:rFonts w:ascii="Arial" w:hAnsi="Arial" w:cs="Arial"/>
                <w:sz w:val="20"/>
                <w:szCs w:val="20"/>
                <w:highlight w:val="yellow"/>
              </w:rPr>
              <w:t>.</w:t>
            </w:r>
          </w:p>
          <w:p w:rsidR="004F13C1" w:rsidRPr="00504317" w:rsidRDefault="004F13C1" w:rsidP="00504317">
            <w:pPr>
              <w:jc w:val="both"/>
              <w:rPr>
                <w:rFonts w:ascii="Arial" w:hAnsi="Arial" w:cs="Arial"/>
                <w:sz w:val="18"/>
                <w:szCs w:val="18"/>
              </w:rPr>
            </w:pPr>
            <w:r w:rsidRPr="00504317">
              <w:rPr>
                <w:rFonts w:ascii="Arial" w:hAnsi="Arial" w:cs="Arial" w:hint="eastAsia"/>
                <w:b/>
                <w:bCs/>
                <w:sz w:val="18"/>
                <w:szCs w:val="18"/>
                <w:rtl/>
              </w:rPr>
              <w:t>הפרעות</w:t>
            </w:r>
            <w:r w:rsidRPr="00504317">
              <w:rPr>
                <w:rFonts w:ascii="Arial" w:hAnsi="Arial" w:cs="Arial"/>
                <w:b/>
                <w:bCs/>
                <w:sz w:val="18"/>
                <w:szCs w:val="18"/>
                <w:rtl/>
              </w:rPr>
              <w:t xml:space="preserve"> </w:t>
            </w:r>
            <w:r w:rsidRPr="00504317">
              <w:rPr>
                <w:rFonts w:ascii="Arial" w:hAnsi="Arial" w:cs="Arial" w:hint="eastAsia"/>
                <w:b/>
                <w:bCs/>
                <w:sz w:val="18"/>
                <w:szCs w:val="18"/>
                <w:rtl/>
              </w:rPr>
              <w:t>ב</w:t>
            </w:r>
            <w:r w:rsidRPr="00504317">
              <w:rPr>
                <w:rFonts w:ascii="Arial" w:hAnsi="Arial" w:cs="Arial"/>
                <w:b/>
                <w:bCs/>
                <w:sz w:val="18"/>
                <w:szCs w:val="18"/>
                <w:rtl/>
              </w:rPr>
              <w:t xml:space="preserve">מערכת העצבים: </w:t>
            </w:r>
            <w:r w:rsidRPr="00504317">
              <w:rPr>
                <w:rFonts w:ascii="Arial" w:hAnsi="Arial" w:cs="Arial" w:hint="eastAsia"/>
                <w:i/>
                <w:iCs/>
                <w:sz w:val="18"/>
                <w:szCs w:val="18"/>
                <w:rtl/>
              </w:rPr>
              <w:t>שכיחות</w:t>
            </w:r>
            <w:r w:rsidRPr="00504317">
              <w:rPr>
                <w:rFonts w:ascii="Arial" w:hAnsi="Arial" w:cs="Arial"/>
                <w:i/>
                <w:iCs/>
                <w:sz w:val="18"/>
                <w:szCs w:val="18"/>
                <w:rtl/>
              </w:rPr>
              <w:t>:</w:t>
            </w:r>
            <w:r w:rsidRPr="00504317">
              <w:rPr>
                <w:rFonts w:ascii="Arial" w:hAnsi="Arial" w:cs="Arial"/>
                <w:b/>
                <w:bCs/>
                <w:sz w:val="18"/>
                <w:szCs w:val="18"/>
                <w:rtl/>
              </w:rPr>
              <w:t xml:space="preserve"> </w:t>
            </w:r>
            <w:r w:rsidRPr="00504317">
              <w:rPr>
                <w:rFonts w:ascii="Arial" w:hAnsi="Arial" w:cs="Arial" w:hint="eastAsia"/>
                <w:sz w:val="18"/>
                <w:szCs w:val="18"/>
                <w:highlight w:val="yellow"/>
                <w:rtl/>
              </w:rPr>
              <w:t>ישנוניות</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תחושת</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נימול</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בעור</w:t>
            </w:r>
            <w:r w:rsidRPr="00504317">
              <w:rPr>
                <w:rFonts w:ascii="Arial" w:hAnsi="Arial" w:cs="Arial"/>
                <w:sz w:val="18"/>
                <w:szCs w:val="18"/>
                <w:highlight w:val="yellow"/>
                <w:rtl/>
              </w:rPr>
              <w:t xml:space="preserve"> (פאראסתזיה)</w:t>
            </w:r>
            <w:r w:rsidRPr="00504317">
              <w:rPr>
                <w:rFonts w:ascii="Arial" w:hAnsi="Arial" w:cs="Arial"/>
                <w:sz w:val="18"/>
                <w:szCs w:val="18"/>
                <w:rtl/>
              </w:rPr>
              <w:t xml:space="preserve">, </w:t>
            </w:r>
            <w:r w:rsidRPr="00504317">
              <w:rPr>
                <w:rFonts w:ascii="Arial" w:hAnsi="Arial" w:cs="Arial" w:hint="eastAsia"/>
                <w:sz w:val="18"/>
                <w:szCs w:val="18"/>
                <w:rtl/>
              </w:rPr>
              <w:t>ירידה</w:t>
            </w:r>
            <w:r w:rsidRPr="00504317">
              <w:rPr>
                <w:rFonts w:ascii="Arial" w:hAnsi="Arial" w:cs="Arial"/>
                <w:sz w:val="18"/>
                <w:szCs w:val="18"/>
                <w:rtl/>
              </w:rPr>
              <w:t xml:space="preserve"> </w:t>
            </w:r>
            <w:r w:rsidRPr="00504317">
              <w:rPr>
                <w:rFonts w:ascii="Arial" w:hAnsi="Arial" w:cs="Arial" w:hint="eastAsia"/>
                <w:sz w:val="18"/>
                <w:szCs w:val="18"/>
                <w:highlight w:val="yellow"/>
                <w:rtl/>
              </w:rPr>
              <w:t>ברגישות</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של</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העור</w:t>
            </w:r>
            <w:r w:rsidRPr="00504317">
              <w:rPr>
                <w:rFonts w:ascii="Arial" w:hAnsi="Arial" w:cs="Arial"/>
                <w:sz w:val="18"/>
                <w:szCs w:val="18"/>
                <w:highlight w:val="yellow"/>
                <w:rtl/>
              </w:rPr>
              <w:t xml:space="preserve"> (היפואסתזיה</w:t>
            </w:r>
            <w:r w:rsidRPr="00504317">
              <w:rPr>
                <w:rFonts w:ascii="Arial" w:hAnsi="Arial" w:cs="Arial"/>
                <w:sz w:val="18"/>
                <w:szCs w:val="18"/>
                <w:rtl/>
              </w:rPr>
              <w:t>);</w:t>
            </w:r>
          </w:p>
          <w:p w:rsidR="004F13C1" w:rsidRPr="00504317" w:rsidRDefault="004F13C1" w:rsidP="004F13C1">
            <w:pPr>
              <w:jc w:val="both"/>
              <w:rPr>
                <w:rFonts w:ascii="Arial" w:hAnsi="Arial" w:cs="Arial"/>
                <w:sz w:val="18"/>
                <w:szCs w:val="18"/>
                <w:rtl/>
              </w:rPr>
            </w:pPr>
            <w:r w:rsidRPr="00504317">
              <w:rPr>
                <w:rFonts w:ascii="Arial" w:hAnsi="Arial" w:cs="Arial" w:hint="eastAsia"/>
                <w:b/>
                <w:bCs/>
                <w:sz w:val="18"/>
                <w:szCs w:val="18"/>
                <w:rtl/>
              </w:rPr>
              <w:t>הפרעות</w:t>
            </w:r>
            <w:r w:rsidRPr="00504317">
              <w:rPr>
                <w:rFonts w:ascii="Arial" w:hAnsi="Arial" w:cs="Arial"/>
                <w:b/>
                <w:bCs/>
                <w:sz w:val="18"/>
                <w:szCs w:val="18"/>
                <w:rtl/>
              </w:rPr>
              <w:t xml:space="preserve"> </w:t>
            </w:r>
            <w:r w:rsidRPr="00504317">
              <w:rPr>
                <w:rFonts w:ascii="Arial" w:hAnsi="Arial" w:cs="Arial" w:hint="eastAsia"/>
                <w:b/>
                <w:bCs/>
                <w:sz w:val="18"/>
                <w:szCs w:val="18"/>
                <w:rtl/>
              </w:rPr>
              <w:t>פסיכיאטריות</w:t>
            </w:r>
            <w:r w:rsidRPr="00504317">
              <w:rPr>
                <w:rFonts w:ascii="Arial" w:hAnsi="Arial" w:cs="Arial"/>
                <w:sz w:val="18"/>
                <w:szCs w:val="18"/>
                <w:rtl/>
              </w:rPr>
              <w:t xml:space="preserve">: </w:t>
            </w:r>
            <w:r w:rsidRPr="00504317">
              <w:rPr>
                <w:rFonts w:ascii="Arial" w:hAnsi="Arial" w:cs="Arial" w:hint="eastAsia"/>
                <w:i/>
                <w:iCs/>
                <w:sz w:val="18"/>
                <w:szCs w:val="18"/>
                <w:rtl/>
              </w:rPr>
              <w:t>שא</w:t>
            </w:r>
            <w:bookmarkStart w:id="0" w:name="_GoBack"/>
            <w:bookmarkEnd w:id="0"/>
            <w:r w:rsidRPr="00504317">
              <w:rPr>
                <w:rFonts w:ascii="Arial" w:hAnsi="Arial" w:cs="Arial" w:hint="eastAsia"/>
                <w:i/>
                <w:iCs/>
                <w:sz w:val="18"/>
                <w:szCs w:val="18"/>
                <w:rtl/>
              </w:rPr>
              <w:t>ינן</w:t>
            </w:r>
            <w:r w:rsidRPr="00504317">
              <w:rPr>
                <w:rFonts w:ascii="Arial" w:hAnsi="Arial" w:cs="Arial"/>
                <w:i/>
                <w:iCs/>
                <w:sz w:val="18"/>
                <w:szCs w:val="18"/>
                <w:rtl/>
              </w:rPr>
              <w:t xml:space="preserve"> </w:t>
            </w:r>
            <w:r w:rsidRPr="00504317">
              <w:rPr>
                <w:rFonts w:ascii="Arial" w:hAnsi="Arial" w:cs="Arial" w:hint="eastAsia"/>
                <w:i/>
                <w:iCs/>
                <w:sz w:val="18"/>
                <w:szCs w:val="18"/>
                <w:rtl/>
              </w:rPr>
              <w:t>שכיחות</w:t>
            </w:r>
            <w:r w:rsidRPr="00504317">
              <w:rPr>
                <w:rFonts w:ascii="Arial" w:hAnsi="Arial" w:cs="Arial"/>
                <w:sz w:val="18"/>
                <w:szCs w:val="18"/>
                <w:rtl/>
              </w:rPr>
              <w:t xml:space="preserve">: </w:t>
            </w:r>
            <w:r w:rsidRPr="00504317">
              <w:rPr>
                <w:rFonts w:ascii="Arial" w:hAnsi="Arial" w:cs="Arial" w:hint="eastAsia"/>
                <w:sz w:val="18"/>
                <w:szCs w:val="18"/>
                <w:rtl/>
              </w:rPr>
              <w:t>בלבול</w:t>
            </w:r>
            <w:r w:rsidRPr="00504317">
              <w:rPr>
                <w:rFonts w:ascii="Arial" w:hAnsi="Arial" w:cs="Arial"/>
                <w:sz w:val="18"/>
                <w:szCs w:val="18"/>
                <w:rtl/>
              </w:rPr>
              <w:t>/</w:t>
            </w:r>
            <w:r w:rsidRPr="00504317">
              <w:rPr>
                <w:rFonts w:ascii="Arial" w:hAnsi="Arial" w:cs="Arial" w:hint="eastAsia"/>
                <w:sz w:val="18"/>
                <w:szCs w:val="18"/>
                <w:highlight w:val="yellow"/>
                <w:rtl/>
              </w:rPr>
              <w:t>חוסר</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התמצאות</w:t>
            </w:r>
            <w:r w:rsidRPr="00504317">
              <w:rPr>
                <w:rFonts w:ascii="Arial" w:hAnsi="Arial" w:cs="Arial"/>
                <w:sz w:val="18"/>
                <w:szCs w:val="18"/>
                <w:rtl/>
              </w:rPr>
              <w:t>.</w:t>
            </w:r>
          </w:p>
          <w:p w:rsidR="004F13C1" w:rsidRPr="004F13C1" w:rsidRDefault="004F13C1" w:rsidP="00504317">
            <w:pPr>
              <w:spacing w:line="240" w:lineRule="exact"/>
              <w:jc w:val="both"/>
              <w:rPr>
                <w:rFonts w:ascii="Arial" w:hAnsi="Arial" w:cs="Arial"/>
                <w:sz w:val="18"/>
                <w:szCs w:val="18"/>
                <w:rtl/>
              </w:rPr>
            </w:pPr>
            <w:r w:rsidRPr="00504317">
              <w:rPr>
                <w:rFonts w:ascii="Arial" w:hAnsi="Arial" w:cs="Arial" w:hint="eastAsia"/>
                <w:b/>
                <w:bCs/>
                <w:sz w:val="18"/>
                <w:szCs w:val="18"/>
                <w:rtl/>
              </w:rPr>
              <w:t>הפרעות</w:t>
            </w:r>
            <w:r w:rsidRPr="00504317">
              <w:rPr>
                <w:rFonts w:ascii="Arial" w:hAnsi="Arial" w:cs="Arial"/>
                <w:b/>
                <w:bCs/>
                <w:sz w:val="18"/>
                <w:szCs w:val="18"/>
                <w:rtl/>
              </w:rPr>
              <w:t xml:space="preserve"> כלליות ומצבים הקשורים לאזור המתן: </w:t>
            </w:r>
            <w:r w:rsidRPr="00504317">
              <w:rPr>
                <w:rFonts w:ascii="Arial" w:hAnsi="Arial" w:cs="Arial" w:hint="eastAsia"/>
                <w:i/>
                <w:iCs/>
                <w:sz w:val="18"/>
                <w:szCs w:val="18"/>
                <w:rtl/>
              </w:rPr>
              <w:t>שכיחות</w:t>
            </w:r>
            <w:r w:rsidRPr="00504317">
              <w:rPr>
                <w:rFonts w:ascii="Arial" w:hAnsi="Arial" w:cs="Arial"/>
                <w:i/>
                <w:iCs/>
                <w:sz w:val="18"/>
                <w:szCs w:val="18"/>
                <w:rtl/>
              </w:rPr>
              <w:t xml:space="preserve">: </w:t>
            </w:r>
            <w:r w:rsidRPr="00504317">
              <w:rPr>
                <w:rFonts w:ascii="Arial" w:hAnsi="Arial" w:cs="Arial" w:hint="eastAsia"/>
                <w:sz w:val="18"/>
                <w:szCs w:val="18"/>
                <w:highlight w:val="yellow"/>
                <w:rtl/>
              </w:rPr>
              <w:t>כאב</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בחזה</w:t>
            </w:r>
            <w:r w:rsidRPr="00504317">
              <w:rPr>
                <w:rFonts w:ascii="Arial" w:hAnsi="Arial" w:cs="Arial"/>
                <w:sz w:val="18"/>
                <w:szCs w:val="18"/>
                <w:rtl/>
              </w:rPr>
              <w:t xml:space="preserve">, </w:t>
            </w:r>
          </w:p>
          <w:p w:rsidR="00712504" w:rsidRDefault="00712504" w:rsidP="003E0BF5">
            <w:pPr>
              <w:jc w:val="both"/>
              <w:rPr>
                <w:rFonts w:ascii="Arial" w:hAnsi="Arial" w:cs="Arial"/>
                <w:sz w:val="18"/>
                <w:szCs w:val="18"/>
                <w:highlight w:val="yellow"/>
                <w:rtl/>
              </w:rPr>
            </w:pPr>
          </w:p>
          <w:p w:rsidR="00A943CC" w:rsidRDefault="00A943CC" w:rsidP="003E0BF5">
            <w:pPr>
              <w:jc w:val="both"/>
              <w:rPr>
                <w:rFonts w:ascii="Arial" w:hAnsi="Arial" w:cs="Arial"/>
                <w:sz w:val="18"/>
                <w:szCs w:val="18"/>
                <w:highlight w:val="yellow"/>
                <w:rtl/>
              </w:rPr>
            </w:pPr>
            <w:r w:rsidRPr="00D51D8E">
              <w:rPr>
                <w:rFonts w:ascii="Arial" w:hAnsi="Arial" w:cs="Arial" w:hint="cs"/>
                <w:sz w:val="18"/>
                <w:szCs w:val="18"/>
                <w:highlight w:val="yellow"/>
                <w:rtl/>
              </w:rPr>
              <w:t>תופעות לוואי שדווחו אשר תדירותן אינה ידועה:</w:t>
            </w:r>
          </w:p>
          <w:p w:rsidR="00712504" w:rsidRPr="00504317" w:rsidRDefault="00712504" w:rsidP="00712504">
            <w:pPr>
              <w:numPr>
                <w:ilvl w:val="0"/>
                <w:numId w:val="19"/>
              </w:numPr>
              <w:ind w:left="360"/>
              <w:jc w:val="both"/>
              <w:rPr>
                <w:rFonts w:ascii="Arial" w:hAnsi="Arial" w:cs="Arial"/>
                <w:sz w:val="18"/>
                <w:szCs w:val="18"/>
              </w:rPr>
            </w:pPr>
            <w:r w:rsidRPr="00504317">
              <w:rPr>
                <w:rFonts w:ascii="Arial" w:hAnsi="Arial" w:cs="Arial" w:hint="eastAsia"/>
                <w:sz w:val="18"/>
                <w:szCs w:val="18"/>
                <w:rtl/>
              </w:rPr>
              <w:t>התקף</w:t>
            </w:r>
            <w:r w:rsidRPr="00504317">
              <w:rPr>
                <w:rFonts w:ascii="Arial" w:hAnsi="Arial" w:cs="Arial"/>
                <w:sz w:val="18"/>
                <w:szCs w:val="18"/>
                <w:rtl/>
              </w:rPr>
              <w:t xml:space="preserve"> </w:t>
            </w:r>
            <w:r w:rsidRPr="00504317">
              <w:rPr>
                <w:rFonts w:ascii="Arial" w:hAnsi="Arial" w:cs="Arial" w:hint="eastAsia"/>
                <w:sz w:val="18"/>
                <w:szCs w:val="18"/>
                <w:rtl/>
              </w:rPr>
              <w:t>לב</w:t>
            </w:r>
            <w:r w:rsidRPr="00504317">
              <w:rPr>
                <w:rFonts w:ascii="Arial" w:hAnsi="Arial" w:cs="Arial"/>
                <w:sz w:val="18"/>
                <w:szCs w:val="18"/>
                <w:rtl/>
              </w:rPr>
              <w:t xml:space="preserve">, </w:t>
            </w:r>
            <w:r w:rsidRPr="00504317">
              <w:rPr>
                <w:rFonts w:ascii="Arial" w:hAnsi="Arial" w:cs="Arial" w:hint="eastAsia"/>
                <w:sz w:val="18"/>
                <w:szCs w:val="18"/>
                <w:rtl/>
              </w:rPr>
              <w:t>התכווצות</w:t>
            </w:r>
            <w:r w:rsidRPr="00504317">
              <w:rPr>
                <w:rFonts w:ascii="Arial" w:hAnsi="Arial" w:cs="Arial"/>
                <w:sz w:val="18"/>
                <w:szCs w:val="18"/>
                <w:rtl/>
              </w:rPr>
              <w:t xml:space="preserve"> </w:t>
            </w:r>
            <w:r w:rsidRPr="00504317">
              <w:rPr>
                <w:rFonts w:ascii="Arial" w:hAnsi="Arial" w:cs="Arial" w:hint="eastAsia"/>
                <w:sz w:val="18"/>
                <w:szCs w:val="18"/>
                <w:rtl/>
              </w:rPr>
              <w:t>של</w:t>
            </w:r>
            <w:r w:rsidRPr="00504317">
              <w:rPr>
                <w:rFonts w:ascii="Arial" w:hAnsi="Arial" w:cs="Arial"/>
                <w:sz w:val="18"/>
                <w:szCs w:val="18"/>
                <w:rtl/>
              </w:rPr>
              <w:t xml:space="preserve"> </w:t>
            </w:r>
            <w:r w:rsidRPr="00504317">
              <w:rPr>
                <w:rFonts w:ascii="Arial" w:hAnsi="Arial" w:cs="Arial" w:hint="eastAsia"/>
                <w:sz w:val="18"/>
                <w:szCs w:val="18"/>
                <w:rtl/>
              </w:rPr>
              <w:t>כלי</w:t>
            </w:r>
            <w:r w:rsidRPr="00504317">
              <w:rPr>
                <w:rFonts w:ascii="Arial" w:hAnsi="Arial" w:cs="Arial"/>
                <w:sz w:val="18"/>
                <w:szCs w:val="18"/>
                <w:rtl/>
              </w:rPr>
              <w:t xml:space="preserve"> </w:t>
            </w:r>
            <w:r w:rsidRPr="00504317">
              <w:rPr>
                <w:rFonts w:ascii="Arial" w:hAnsi="Arial" w:cs="Arial" w:hint="eastAsia"/>
                <w:sz w:val="18"/>
                <w:szCs w:val="18"/>
                <w:rtl/>
              </w:rPr>
              <w:t>הדם</w:t>
            </w:r>
            <w:r w:rsidRPr="00504317">
              <w:rPr>
                <w:rFonts w:ascii="Arial" w:hAnsi="Arial" w:cs="Arial"/>
                <w:sz w:val="18"/>
                <w:szCs w:val="18"/>
                <w:rtl/>
              </w:rPr>
              <w:t xml:space="preserve"> </w:t>
            </w:r>
            <w:r w:rsidRPr="00504317">
              <w:rPr>
                <w:rFonts w:ascii="Arial" w:hAnsi="Arial" w:cs="Arial" w:hint="eastAsia"/>
                <w:sz w:val="18"/>
                <w:szCs w:val="18"/>
                <w:rtl/>
              </w:rPr>
              <w:t>של</w:t>
            </w:r>
            <w:r w:rsidRPr="00504317">
              <w:rPr>
                <w:rFonts w:ascii="Arial" w:hAnsi="Arial" w:cs="Arial"/>
                <w:sz w:val="18"/>
                <w:szCs w:val="18"/>
                <w:rtl/>
              </w:rPr>
              <w:t xml:space="preserve"> </w:t>
            </w:r>
            <w:r w:rsidRPr="00504317">
              <w:rPr>
                <w:rFonts w:ascii="Arial" w:hAnsi="Arial" w:cs="Arial" w:hint="eastAsia"/>
                <w:sz w:val="18"/>
                <w:szCs w:val="18"/>
                <w:rtl/>
              </w:rPr>
              <w:t>הלב</w:t>
            </w:r>
            <w:r w:rsidRPr="00504317">
              <w:rPr>
                <w:rFonts w:ascii="Arial" w:hAnsi="Arial" w:cs="Arial"/>
                <w:sz w:val="18"/>
                <w:szCs w:val="18"/>
                <w:rtl/>
              </w:rPr>
              <w:t xml:space="preserve"> (אלה </w:t>
            </w:r>
            <w:r w:rsidRPr="00504317">
              <w:rPr>
                <w:rFonts w:ascii="Arial" w:hAnsi="Arial" w:cs="Arial" w:hint="eastAsia"/>
                <w:sz w:val="18"/>
                <w:szCs w:val="18"/>
                <w:rtl/>
              </w:rPr>
              <w:t>בדרך</w:t>
            </w:r>
            <w:r w:rsidRPr="00504317">
              <w:rPr>
                <w:rFonts w:ascii="Arial" w:hAnsi="Arial" w:cs="Arial"/>
                <w:sz w:val="18"/>
                <w:szCs w:val="18"/>
                <w:rtl/>
              </w:rPr>
              <w:t xml:space="preserve"> </w:t>
            </w:r>
            <w:r w:rsidRPr="00504317">
              <w:rPr>
                <w:rFonts w:ascii="Arial" w:hAnsi="Arial" w:cs="Arial" w:hint="eastAsia"/>
                <w:sz w:val="18"/>
                <w:szCs w:val="18"/>
                <w:rtl/>
              </w:rPr>
              <w:t>כלל</w:t>
            </w:r>
            <w:r w:rsidRPr="00504317">
              <w:rPr>
                <w:rFonts w:ascii="Arial" w:hAnsi="Arial" w:cs="Arial"/>
                <w:sz w:val="18"/>
                <w:szCs w:val="18"/>
                <w:rtl/>
              </w:rPr>
              <w:t xml:space="preserve"> </w:t>
            </w:r>
            <w:r w:rsidRPr="00504317">
              <w:rPr>
                <w:rFonts w:ascii="Arial" w:hAnsi="Arial" w:cs="Arial" w:hint="eastAsia"/>
                <w:sz w:val="18"/>
                <w:szCs w:val="18"/>
                <w:rtl/>
              </w:rPr>
              <w:t>מתרחשים</w:t>
            </w:r>
            <w:r w:rsidRPr="00504317">
              <w:rPr>
                <w:rFonts w:ascii="Arial" w:hAnsi="Arial" w:cs="Arial"/>
                <w:sz w:val="18"/>
                <w:szCs w:val="18"/>
                <w:rtl/>
              </w:rPr>
              <w:t xml:space="preserve"> </w:t>
            </w:r>
            <w:r w:rsidRPr="00504317">
              <w:rPr>
                <w:rFonts w:ascii="Arial" w:hAnsi="Arial" w:cs="Arial" w:hint="eastAsia"/>
                <w:sz w:val="18"/>
                <w:szCs w:val="18"/>
                <w:rtl/>
              </w:rPr>
              <w:t>במטופלים</w:t>
            </w:r>
            <w:r w:rsidRPr="00504317">
              <w:rPr>
                <w:rFonts w:ascii="Arial" w:hAnsi="Arial" w:cs="Arial"/>
                <w:sz w:val="18"/>
                <w:szCs w:val="18"/>
                <w:rtl/>
              </w:rPr>
              <w:t xml:space="preserve"> </w:t>
            </w:r>
            <w:r w:rsidRPr="00504317">
              <w:rPr>
                <w:rFonts w:ascii="Arial" w:hAnsi="Arial" w:cs="Arial" w:hint="eastAsia"/>
                <w:sz w:val="18"/>
                <w:szCs w:val="18"/>
                <w:rtl/>
              </w:rPr>
              <w:t>בעלי</w:t>
            </w:r>
            <w:r w:rsidRPr="00504317">
              <w:rPr>
                <w:rFonts w:ascii="Arial" w:hAnsi="Arial" w:cs="Arial"/>
                <w:sz w:val="18"/>
                <w:szCs w:val="18"/>
                <w:rtl/>
              </w:rPr>
              <w:t xml:space="preserve"> </w:t>
            </w:r>
            <w:r w:rsidRPr="00504317">
              <w:rPr>
                <w:rFonts w:ascii="Arial" w:hAnsi="Arial" w:cs="Arial" w:hint="eastAsia"/>
                <w:sz w:val="18"/>
                <w:szCs w:val="18"/>
                <w:rtl/>
              </w:rPr>
              <w:t>גורמי</w:t>
            </w:r>
            <w:r w:rsidRPr="00504317">
              <w:rPr>
                <w:rFonts w:ascii="Arial" w:hAnsi="Arial" w:cs="Arial"/>
                <w:sz w:val="18"/>
                <w:szCs w:val="18"/>
                <w:rtl/>
              </w:rPr>
              <w:t xml:space="preserve"> </w:t>
            </w:r>
            <w:r w:rsidRPr="00504317">
              <w:rPr>
                <w:rFonts w:ascii="Arial" w:hAnsi="Arial" w:cs="Arial" w:hint="eastAsia"/>
                <w:sz w:val="18"/>
                <w:szCs w:val="18"/>
                <w:rtl/>
              </w:rPr>
              <w:t>סיכון</w:t>
            </w:r>
            <w:r w:rsidRPr="00504317">
              <w:rPr>
                <w:rFonts w:ascii="Arial" w:hAnsi="Arial" w:cs="Arial"/>
                <w:sz w:val="18"/>
                <w:szCs w:val="18"/>
                <w:rtl/>
              </w:rPr>
              <w:t xml:space="preserve"> </w:t>
            </w:r>
            <w:r w:rsidRPr="00504317">
              <w:rPr>
                <w:rFonts w:ascii="Arial" w:hAnsi="Arial" w:cs="Arial" w:hint="eastAsia"/>
                <w:sz w:val="18"/>
                <w:szCs w:val="18"/>
                <w:rtl/>
              </w:rPr>
              <w:t>למחלות</w:t>
            </w:r>
            <w:r w:rsidRPr="00504317">
              <w:rPr>
                <w:rFonts w:ascii="Arial" w:hAnsi="Arial" w:cs="Arial"/>
                <w:sz w:val="18"/>
                <w:szCs w:val="18"/>
                <w:rtl/>
              </w:rPr>
              <w:t xml:space="preserve"> </w:t>
            </w:r>
            <w:r w:rsidRPr="00504317">
              <w:rPr>
                <w:rFonts w:ascii="Arial" w:hAnsi="Arial" w:cs="Arial" w:hint="eastAsia"/>
                <w:sz w:val="18"/>
                <w:szCs w:val="18"/>
                <w:rtl/>
              </w:rPr>
              <w:t>לב</w:t>
            </w:r>
            <w:r w:rsidRPr="00504317">
              <w:rPr>
                <w:rFonts w:ascii="Arial" w:hAnsi="Arial" w:cs="Arial"/>
                <w:sz w:val="18"/>
                <w:szCs w:val="18"/>
                <w:rtl/>
              </w:rPr>
              <w:t xml:space="preserve"> </w:t>
            </w:r>
            <w:r w:rsidRPr="00504317">
              <w:rPr>
                <w:rFonts w:ascii="Arial" w:hAnsi="Arial" w:cs="Arial" w:hint="eastAsia"/>
                <w:sz w:val="18"/>
                <w:szCs w:val="18"/>
                <w:rtl/>
              </w:rPr>
              <w:t>וכלי</w:t>
            </w:r>
            <w:r w:rsidRPr="00504317">
              <w:rPr>
                <w:rFonts w:ascii="Arial" w:hAnsi="Arial" w:cs="Arial"/>
                <w:sz w:val="18"/>
                <w:szCs w:val="18"/>
                <w:rtl/>
              </w:rPr>
              <w:t xml:space="preserve"> </w:t>
            </w:r>
            <w:r w:rsidRPr="00504317">
              <w:rPr>
                <w:rFonts w:ascii="Arial" w:hAnsi="Arial" w:cs="Arial" w:hint="eastAsia"/>
                <w:sz w:val="18"/>
                <w:szCs w:val="18"/>
                <w:rtl/>
              </w:rPr>
              <w:t>דם</w:t>
            </w:r>
            <w:r w:rsidRPr="00504317">
              <w:rPr>
                <w:rFonts w:ascii="Arial" w:hAnsi="Arial" w:cs="Arial"/>
                <w:sz w:val="18"/>
                <w:szCs w:val="18"/>
                <w:rtl/>
              </w:rPr>
              <w:t xml:space="preserve"> (יתר </w:t>
            </w:r>
            <w:r w:rsidRPr="00504317">
              <w:rPr>
                <w:rFonts w:ascii="Arial" w:hAnsi="Arial" w:cs="Arial" w:hint="eastAsia"/>
                <w:sz w:val="18"/>
                <w:szCs w:val="18"/>
                <w:rtl/>
              </w:rPr>
              <w:t>לחץ</w:t>
            </w:r>
            <w:r w:rsidRPr="00504317">
              <w:rPr>
                <w:rFonts w:ascii="Arial" w:hAnsi="Arial" w:cs="Arial"/>
                <w:sz w:val="18"/>
                <w:szCs w:val="18"/>
                <w:rtl/>
              </w:rPr>
              <w:t xml:space="preserve"> </w:t>
            </w:r>
            <w:r w:rsidRPr="00504317">
              <w:rPr>
                <w:rFonts w:ascii="Arial" w:hAnsi="Arial" w:cs="Arial" w:hint="eastAsia"/>
                <w:sz w:val="18"/>
                <w:szCs w:val="18"/>
                <w:rtl/>
              </w:rPr>
              <w:t>דם</w:t>
            </w:r>
            <w:r w:rsidRPr="00504317">
              <w:rPr>
                <w:rFonts w:ascii="Arial" w:hAnsi="Arial" w:cs="Arial"/>
                <w:sz w:val="18"/>
                <w:szCs w:val="18"/>
                <w:rtl/>
              </w:rPr>
              <w:t xml:space="preserve">, </w:t>
            </w:r>
            <w:r w:rsidRPr="00504317">
              <w:rPr>
                <w:rFonts w:ascii="Arial" w:hAnsi="Arial" w:cs="Arial" w:hint="eastAsia"/>
                <w:sz w:val="18"/>
                <w:szCs w:val="18"/>
                <w:rtl/>
              </w:rPr>
              <w:t>סוכרת</w:t>
            </w:r>
            <w:r w:rsidRPr="00504317">
              <w:rPr>
                <w:rFonts w:ascii="Arial" w:hAnsi="Arial" w:cs="Arial"/>
                <w:sz w:val="18"/>
                <w:szCs w:val="18"/>
                <w:rtl/>
              </w:rPr>
              <w:t xml:space="preserve">, </w:t>
            </w:r>
            <w:r w:rsidRPr="00504317">
              <w:rPr>
                <w:rFonts w:ascii="Arial" w:hAnsi="Arial" w:cs="Arial" w:hint="eastAsia"/>
                <w:sz w:val="18"/>
                <w:szCs w:val="18"/>
                <w:rtl/>
              </w:rPr>
              <w:t>עישון</w:t>
            </w:r>
            <w:r w:rsidRPr="00504317">
              <w:rPr>
                <w:rFonts w:ascii="Arial" w:hAnsi="Arial" w:cs="Arial"/>
                <w:sz w:val="18"/>
                <w:szCs w:val="18"/>
                <w:rtl/>
              </w:rPr>
              <w:t xml:space="preserve">, </w:t>
            </w:r>
            <w:r w:rsidRPr="00504317">
              <w:rPr>
                <w:rFonts w:ascii="Arial" w:hAnsi="Arial" w:cs="Arial" w:hint="eastAsia"/>
                <w:sz w:val="18"/>
                <w:szCs w:val="18"/>
                <w:rtl/>
              </w:rPr>
              <w:t>שימוש</w:t>
            </w:r>
            <w:r w:rsidRPr="00504317">
              <w:rPr>
                <w:rFonts w:ascii="Arial" w:hAnsi="Arial" w:cs="Arial"/>
                <w:sz w:val="18"/>
                <w:szCs w:val="18"/>
                <w:rtl/>
              </w:rPr>
              <w:t xml:space="preserve"> </w:t>
            </w:r>
            <w:r w:rsidRPr="00504317">
              <w:rPr>
                <w:rFonts w:ascii="Arial" w:hAnsi="Arial" w:cs="Arial" w:hint="eastAsia"/>
                <w:sz w:val="18"/>
                <w:szCs w:val="18"/>
                <w:rtl/>
              </w:rPr>
              <w:t>בתחליפי</w:t>
            </w:r>
            <w:r w:rsidRPr="00504317">
              <w:rPr>
                <w:rFonts w:ascii="Arial" w:hAnsi="Arial" w:cs="Arial"/>
                <w:sz w:val="18"/>
                <w:szCs w:val="18"/>
                <w:rtl/>
              </w:rPr>
              <w:t xml:space="preserve"> </w:t>
            </w:r>
            <w:r w:rsidRPr="00504317">
              <w:rPr>
                <w:rFonts w:ascii="Arial" w:hAnsi="Arial" w:cs="Arial" w:hint="eastAsia"/>
                <w:sz w:val="18"/>
                <w:szCs w:val="18"/>
                <w:rtl/>
              </w:rPr>
              <w:t>ניקוטין</w:t>
            </w:r>
            <w:r w:rsidRPr="00504317">
              <w:rPr>
                <w:rFonts w:ascii="Arial" w:hAnsi="Arial" w:cs="Arial"/>
                <w:sz w:val="18"/>
                <w:szCs w:val="18"/>
                <w:rtl/>
              </w:rPr>
              <w:t xml:space="preserve">, </w:t>
            </w:r>
            <w:r w:rsidRPr="00504317">
              <w:rPr>
                <w:rFonts w:ascii="Arial" w:hAnsi="Arial" w:cs="Arial" w:hint="eastAsia"/>
                <w:sz w:val="18"/>
                <w:szCs w:val="18"/>
                <w:rtl/>
              </w:rPr>
              <w:t>היסטוריה</w:t>
            </w:r>
            <w:r w:rsidRPr="00504317">
              <w:rPr>
                <w:rFonts w:ascii="Arial" w:hAnsi="Arial" w:cs="Arial"/>
                <w:sz w:val="18"/>
                <w:szCs w:val="18"/>
                <w:rtl/>
              </w:rPr>
              <w:t xml:space="preserve"> </w:t>
            </w:r>
            <w:r w:rsidRPr="00504317">
              <w:rPr>
                <w:rFonts w:ascii="Arial" w:hAnsi="Arial" w:cs="Arial" w:hint="eastAsia"/>
                <w:sz w:val="18"/>
                <w:szCs w:val="18"/>
                <w:rtl/>
              </w:rPr>
              <w:t>משפחתית</w:t>
            </w:r>
            <w:r w:rsidRPr="00504317">
              <w:rPr>
                <w:rFonts w:ascii="Arial" w:hAnsi="Arial" w:cs="Arial"/>
                <w:sz w:val="18"/>
                <w:szCs w:val="18"/>
                <w:rtl/>
              </w:rPr>
              <w:t xml:space="preserve"> </w:t>
            </w:r>
            <w:r w:rsidRPr="00504317">
              <w:rPr>
                <w:rFonts w:ascii="Arial" w:hAnsi="Arial" w:cs="Arial" w:hint="eastAsia"/>
                <w:sz w:val="18"/>
                <w:szCs w:val="18"/>
                <w:rtl/>
              </w:rPr>
              <w:t>של</w:t>
            </w:r>
            <w:r w:rsidRPr="00504317">
              <w:rPr>
                <w:rFonts w:ascii="Arial" w:hAnsi="Arial" w:cs="Arial"/>
                <w:sz w:val="18"/>
                <w:szCs w:val="18"/>
                <w:rtl/>
              </w:rPr>
              <w:t xml:space="preserve"> </w:t>
            </w:r>
            <w:r w:rsidRPr="00504317">
              <w:rPr>
                <w:rFonts w:ascii="Arial" w:hAnsi="Arial" w:cs="Arial" w:hint="eastAsia"/>
                <w:sz w:val="18"/>
                <w:szCs w:val="18"/>
                <w:rtl/>
              </w:rPr>
              <w:t>מחלת</w:t>
            </w:r>
            <w:r w:rsidRPr="00504317">
              <w:rPr>
                <w:rFonts w:ascii="Arial" w:hAnsi="Arial" w:cs="Arial"/>
                <w:sz w:val="18"/>
                <w:szCs w:val="18"/>
                <w:rtl/>
              </w:rPr>
              <w:t xml:space="preserve"> </w:t>
            </w:r>
            <w:r w:rsidRPr="00504317">
              <w:rPr>
                <w:rFonts w:ascii="Arial" w:hAnsi="Arial" w:cs="Arial" w:hint="eastAsia"/>
                <w:sz w:val="18"/>
                <w:szCs w:val="18"/>
                <w:rtl/>
              </w:rPr>
              <w:t>לב</w:t>
            </w:r>
            <w:r w:rsidRPr="00504317">
              <w:rPr>
                <w:rFonts w:ascii="Arial" w:hAnsi="Arial" w:cs="Arial"/>
                <w:sz w:val="18"/>
                <w:szCs w:val="18"/>
                <w:rtl/>
              </w:rPr>
              <w:t xml:space="preserve"> </w:t>
            </w:r>
            <w:r w:rsidRPr="00504317">
              <w:rPr>
                <w:rFonts w:ascii="Arial" w:hAnsi="Arial" w:cs="Arial" w:hint="eastAsia"/>
                <w:sz w:val="18"/>
                <w:szCs w:val="18"/>
                <w:rtl/>
              </w:rPr>
              <w:t>או</w:t>
            </w:r>
            <w:r w:rsidRPr="00504317">
              <w:rPr>
                <w:rFonts w:ascii="Arial" w:hAnsi="Arial" w:cs="Arial"/>
                <w:sz w:val="18"/>
                <w:szCs w:val="18"/>
                <w:rtl/>
              </w:rPr>
              <w:t xml:space="preserve"> </w:t>
            </w:r>
            <w:r w:rsidRPr="00504317">
              <w:rPr>
                <w:rFonts w:ascii="Arial" w:hAnsi="Arial" w:cs="Arial" w:hint="eastAsia"/>
                <w:sz w:val="18"/>
                <w:szCs w:val="18"/>
                <w:rtl/>
              </w:rPr>
              <w:t>שבץ</w:t>
            </w:r>
            <w:r w:rsidRPr="00504317">
              <w:rPr>
                <w:rFonts w:ascii="Arial" w:hAnsi="Arial" w:cs="Arial"/>
                <w:sz w:val="18"/>
                <w:szCs w:val="18"/>
                <w:rtl/>
              </w:rPr>
              <w:t xml:space="preserve">, </w:t>
            </w:r>
            <w:r w:rsidRPr="00504317">
              <w:rPr>
                <w:rFonts w:ascii="Arial" w:hAnsi="Arial" w:cs="Arial" w:hint="eastAsia"/>
                <w:sz w:val="18"/>
                <w:szCs w:val="18"/>
                <w:rtl/>
              </w:rPr>
              <w:t>גברים</w:t>
            </w:r>
            <w:r w:rsidRPr="00504317">
              <w:rPr>
                <w:rFonts w:ascii="Arial" w:hAnsi="Arial" w:cs="Arial"/>
                <w:sz w:val="18"/>
                <w:szCs w:val="18"/>
                <w:rtl/>
              </w:rPr>
              <w:t xml:space="preserve"> </w:t>
            </w:r>
            <w:r w:rsidRPr="00504317">
              <w:rPr>
                <w:rFonts w:ascii="Arial" w:hAnsi="Arial" w:cs="Arial" w:hint="eastAsia"/>
                <w:sz w:val="18"/>
                <w:szCs w:val="18"/>
                <w:rtl/>
              </w:rPr>
              <w:t>מעל</w:t>
            </w:r>
            <w:r w:rsidRPr="00504317">
              <w:rPr>
                <w:rFonts w:ascii="Arial" w:hAnsi="Arial" w:cs="Arial"/>
                <w:sz w:val="18"/>
                <w:szCs w:val="18"/>
                <w:rtl/>
              </w:rPr>
              <w:t xml:space="preserve"> </w:t>
            </w:r>
            <w:r w:rsidRPr="00504317">
              <w:rPr>
                <w:rFonts w:ascii="Arial" w:hAnsi="Arial" w:cs="Arial" w:hint="eastAsia"/>
                <w:sz w:val="18"/>
                <w:szCs w:val="18"/>
                <w:rtl/>
              </w:rPr>
              <w:t>גיל</w:t>
            </w:r>
            <w:r w:rsidRPr="00504317">
              <w:rPr>
                <w:rFonts w:ascii="Arial" w:hAnsi="Arial" w:cs="Arial"/>
                <w:sz w:val="18"/>
                <w:szCs w:val="18"/>
                <w:rtl/>
              </w:rPr>
              <w:t xml:space="preserve"> 40, </w:t>
            </w:r>
            <w:r w:rsidRPr="00504317">
              <w:rPr>
                <w:rFonts w:ascii="Arial" w:hAnsi="Arial" w:cs="Arial" w:hint="eastAsia"/>
                <w:sz w:val="18"/>
                <w:szCs w:val="18"/>
                <w:rtl/>
              </w:rPr>
              <w:t>נשים</w:t>
            </w:r>
            <w:r w:rsidRPr="00504317">
              <w:rPr>
                <w:rFonts w:ascii="Arial" w:hAnsi="Arial" w:cs="Arial"/>
                <w:sz w:val="18"/>
                <w:szCs w:val="18"/>
                <w:rtl/>
              </w:rPr>
              <w:t xml:space="preserve"> </w:t>
            </w:r>
            <w:r w:rsidRPr="00504317">
              <w:rPr>
                <w:rFonts w:ascii="Arial" w:hAnsi="Arial" w:cs="Arial" w:hint="eastAsia"/>
                <w:sz w:val="18"/>
                <w:szCs w:val="18"/>
                <w:rtl/>
              </w:rPr>
              <w:t>לאחר</w:t>
            </w:r>
            <w:r w:rsidRPr="00504317">
              <w:rPr>
                <w:rFonts w:ascii="Arial" w:hAnsi="Arial" w:cs="Arial"/>
                <w:sz w:val="18"/>
                <w:szCs w:val="18"/>
                <w:rtl/>
              </w:rPr>
              <w:t xml:space="preserve"> </w:t>
            </w:r>
            <w:r w:rsidRPr="00504317">
              <w:rPr>
                <w:rFonts w:ascii="Arial" w:hAnsi="Arial" w:cs="Arial" w:hint="eastAsia"/>
                <w:sz w:val="18"/>
                <w:szCs w:val="18"/>
                <w:rtl/>
              </w:rPr>
              <w:t>הפסקת</w:t>
            </w:r>
            <w:r w:rsidRPr="00504317">
              <w:rPr>
                <w:rFonts w:ascii="Arial" w:hAnsi="Arial" w:cs="Arial"/>
                <w:sz w:val="18"/>
                <w:szCs w:val="18"/>
                <w:rtl/>
              </w:rPr>
              <w:t xml:space="preserve"> </w:t>
            </w:r>
            <w:r w:rsidRPr="00504317">
              <w:rPr>
                <w:rFonts w:ascii="Arial" w:hAnsi="Arial" w:cs="Arial" w:hint="eastAsia"/>
                <w:sz w:val="18"/>
                <w:szCs w:val="18"/>
                <w:rtl/>
              </w:rPr>
              <w:t>המחזור</w:t>
            </w:r>
            <w:r w:rsidRPr="00504317">
              <w:rPr>
                <w:rFonts w:ascii="Arial" w:hAnsi="Arial" w:cs="Arial"/>
                <w:sz w:val="18"/>
                <w:szCs w:val="18"/>
                <w:rtl/>
              </w:rPr>
              <w:t xml:space="preserve"> </w:t>
            </w:r>
            <w:r w:rsidRPr="00504317">
              <w:rPr>
                <w:rFonts w:ascii="Arial" w:hAnsi="Arial" w:cs="Arial" w:hint="eastAsia"/>
                <w:sz w:val="18"/>
                <w:szCs w:val="18"/>
                <w:rtl/>
              </w:rPr>
              <w:t>החודשי</w:t>
            </w:r>
            <w:r w:rsidRPr="00504317">
              <w:rPr>
                <w:rFonts w:ascii="Arial" w:hAnsi="Arial" w:cs="Arial"/>
                <w:sz w:val="18"/>
                <w:szCs w:val="18"/>
                <w:rtl/>
              </w:rPr>
              <w:t xml:space="preserve">, </w:t>
            </w:r>
            <w:r w:rsidRPr="00504317">
              <w:rPr>
                <w:rFonts w:ascii="Arial" w:hAnsi="Arial" w:cs="Arial" w:hint="eastAsia"/>
                <w:sz w:val="18"/>
                <w:szCs w:val="18"/>
                <w:rtl/>
              </w:rPr>
              <w:t>בעייה</w:t>
            </w:r>
            <w:r w:rsidRPr="00504317">
              <w:rPr>
                <w:rFonts w:ascii="Arial" w:hAnsi="Arial" w:cs="Arial"/>
                <w:sz w:val="18"/>
                <w:szCs w:val="18"/>
                <w:rtl/>
              </w:rPr>
              <w:t xml:space="preserve"> </w:t>
            </w:r>
            <w:r w:rsidRPr="00504317">
              <w:rPr>
                <w:rFonts w:ascii="Arial" w:hAnsi="Arial" w:cs="Arial" w:hint="eastAsia"/>
                <w:sz w:val="18"/>
                <w:szCs w:val="18"/>
                <w:rtl/>
              </w:rPr>
              <w:t>מסויימת</w:t>
            </w:r>
            <w:r w:rsidRPr="00504317">
              <w:rPr>
                <w:rFonts w:ascii="Arial" w:hAnsi="Arial" w:cs="Arial"/>
                <w:sz w:val="18"/>
                <w:szCs w:val="18"/>
                <w:rtl/>
              </w:rPr>
              <w:t xml:space="preserve"> </w:t>
            </w:r>
            <w:r w:rsidRPr="00504317">
              <w:rPr>
                <w:rFonts w:ascii="Arial" w:hAnsi="Arial" w:cs="Arial" w:hint="eastAsia"/>
                <w:sz w:val="18"/>
                <w:szCs w:val="18"/>
                <w:rtl/>
              </w:rPr>
              <w:t>באופן</w:t>
            </w:r>
            <w:r w:rsidRPr="00504317">
              <w:rPr>
                <w:rFonts w:ascii="Arial" w:hAnsi="Arial" w:cs="Arial"/>
                <w:sz w:val="18"/>
                <w:szCs w:val="18"/>
                <w:rtl/>
              </w:rPr>
              <w:t xml:space="preserve"> </w:t>
            </w:r>
            <w:r w:rsidRPr="00504317">
              <w:rPr>
                <w:rFonts w:ascii="Arial" w:hAnsi="Arial" w:cs="Arial" w:hint="eastAsia"/>
                <w:sz w:val="18"/>
                <w:szCs w:val="18"/>
                <w:rtl/>
              </w:rPr>
              <w:t>שבו</w:t>
            </w:r>
            <w:r w:rsidRPr="00504317">
              <w:rPr>
                <w:rFonts w:ascii="Arial" w:hAnsi="Arial" w:cs="Arial"/>
                <w:sz w:val="18"/>
                <w:szCs w:val="18"/>
                <w:rtl/>
              </w:rPr>
              <w:t xml:space="preserve"> </w:t>
            </w:r>
            <w:r w:rsidRPr="00504317">
              <w:rPr>
                <w:rFonts w:ascii="Arial" w:hAnsi="Arial" w:cs="Arial" w:hint="eastAsia"/>
                <w:sz w:val="18"/>
                <w:szCs w:val="18"/>
                <w:rtl/>
              </w:rPr>
              <w:t>לבבך</w:t>
            </w:r>
            <w:r w:rsidRPr="00504317">
              <w:rPr>
                <w:rFonts w:ascii="Arial" w:hAnsi="Arial" w:cs="Arial"/>
                <w:sz w:val="18"/>
                <w:szCs w:val="18"/>
                <w:rtl/>
              </w:rPr>
              <w:t xml:space="preserve"> </w:t>
            </w:r>
            <w:r w:rsidRPr="00504317">
              <w:rPr>
                <w:rFonts w:ascii="Arial" w:hAnsi="Arial" w:cs="Arial" w:hint="eastAsia"/>
                <w:sz w:val="18"/>
                <w:szCs w:val="18"/>
                <w:rtl/>
              </w:rPr>
              <w:t>פועם</w:t>
            </w:r>
            <w:r w:rsidRPr="00504317">
              <w:rPr>
                <w:rFonts w:ascii="Arial" w:hAnsi="Arial" w:cs="Arial"/>
                <w:sz w:val="18"/>
                <w:szCs w:val="18"/>
                <w:rtl/>
              </w:rPr>
              <w:t xml:space="preserve"> (חסם </w:t>
            </w:r>
            <w:r w:rsidRPr="00504317">
              <w:rPr>
                <w:rFonts w:ascii="Arial" w:hAnsi="Arial" w:cs="Arial" w:hint="eastAsia"/>
                <w:sz w:val="18"/>
                <w:szCs w:val="18"/>
                <w:rtl/>
              </w:rPr>
              <w:t>צרור</w:t>
            </w:r>
            <w:r w:rsidRPr="00504317">
              <w:rPr>
                <w:rFonts w:ascii="Arial" w:hAnsi="Arial" w:cs="Arial"/>
                <w:sz w:val="18"/>
                <w:szCs w:val="18"/>
              </w:rPr>
              <w:t xml:space="preserve">bundle branch block - </w:t>
            </w:r>
            <w:r w:rsidRPr="00504317">
              <w:rPr>
                <w:rFonts w:ascii="Arial" w:hAnsi="Arial" w:cs="Arial"/>
                <w:sz w:val="18"/>
                <w:szCs w:val="18"/>
                <w:rtl/>
              </w:rPr>
              <w:t>).</w:t>
            </w:r>
          </w:p>
          <w:p w:rsidR="00712504" w:rsidRPr="00504317" w:rsidRDefault="00712504" w:rsidP="00712504">
            <w:pPr>
              <w:numPr>
                <w:ilvl w:val="0"/>
                <w:numId w:val="19"/>
              </w:numPr>
              <w:ind w:left="360"/>
              <w:jc w:val="both"/>
              <w:rPr>
                <w:rFonts w:ascii="Arial" w:hAnsi="Arial" w:cs="Arial"/>
                <w:sz w:val="18"/>
                <w:szCs w:val="18"/>
              </w:rPr>
            </w:pPr>
            <w:r w:rsidRPr="00504317">
              <w:rPr>
                <w:rFonts w:ascii="Arial" w:hAnsi="Arial" w:cs="Arial" w:hint="eastAsia"/>
                <w:sz w:val="18"/>
                <w:szCs w:val="18"/>
                <w:rtl/>
              </w:rPr>
              <w:t>קילוף</w:t>
            </w:r>
            <w:r w:rsidRPr="00504317">
              <w:rPr>
                <w:rFonts w:ascii="Arial" w:hAnsi="Arial" w:cs="Arial"/>
                <w:sz w:val="18"/>
                <w:szCs w:val="18"/>
                <w:rtl/>
              </w:rPr>
              <w:t xml:space="preserve"> חמור של העור, עם או ללא חום </w:t>
            </w:r>
          </w:p>
          <w:p w:rsidR="00712504" w:rsidRPr="00504317" w:rsidRDefault="00712504" w:rsidP="00712504">
            <w:pPr>
              <w:ind w:left="720"/>
              <w:jc w:val="both"/>
              <w:rPr>
                <w:rFonts w:ascii="Arial" w:hAnsi="Arial" w:cs="Arial"/>
                <w:sz w:val="18"/>
                <w:szCs w:val="18"/>
                <w:rtl/>
              </w:rPr>
            </w:pPr>
            <w:r w:rsidRPr="00504317">
              <w:rPr>
                <w:rFonts w:ascii="Arial" w:hAnsi="Arial" w:cs="Arial"/>
                <w:sz w:val="18"/>
                <w:szCs w:val="18"/>
                <w:rtl/>
              </w:rPr>
              <w:t xml:space="preserve">(נמק אפידרמילי רעיל -  </w:t>
            </w:r>
            <w:r w:rsidRPr="00504317">
              <w:rPr>
                <w:rFonts w:ascii="Arial" w:hAnsi="Arial" w:cs="Arial"/>
                <w:sz w:val="18"/>
                <w:szCs w:val="18"/>
              </w:rPr>
              <w:t xml:space="preserve">(Toxic epidermal </w:t>
            </w:r>
            <w:proofErr w:type="spellStart"/>
            <w:r w:rsidRPr="00504317">
              <w:rPr>
                <w:rFonts w:ascii="Arial" w:hAnsi="Arial" w:cs="Arial"/>
                <w:sz w:val="18"/>
                <w:szCs w:val="18"/>
              </w:rPr>
              <w:t>necrolysis</w:t>
            </w:r>
            <w:proofErr w:type="spellEnd"/>
            <w:r w:rsidRPr="00504317">
              <w:rPr>
                <w:rFonts w:ascii="Arial" w:hAnsi="Arial" w:cs="Arial"/>
                <w:sz w:val="18"/>
                <w:szCs w:val="18"/>
                <w:rtl/>
              </w:rPr>
              <w:t>.</w:t>
            </w:r>
          </w:p>
          <w:p w:rsidR="00712504" w:rsidRPr="00504317" w:rsidRDefault="00712504" w:rsidP="00712504">
            <w:pPr>
              <w:numPr>
                <w:ilvl w:val="0"/>
                <w:numId w:val="19"/>
              </w:numPr>
              <w:ind w:left="360"/>
              <w:jc w:val="both"/>
              <w:rPr>
                <w:rFonts w:ascii="Arial" w:hAnsi="Arial" w:cs="Arial"/>
                <w:sz w:val="18"/>
                <w:szCs w:val="18"/>
              </w:rPr>
            </w:pPr>
            <w:r w:rsidRPr="00504317">
              <w:rPr>
                <w:rFonts w:ascii="Arial" w:hAnsi="Arial" w:cs="Arial" w:hint="eastAsia"/>
                <w:sz w:val="18"/>
                <w:szCs w:val="18"/>
                <w:highlight w:val="yellow"/>
                <w:rtl/>
              </w:rPr>
              <w:t>פרכוסים</w:t>
            </w:r>
            <w:r w:rsidRPr="00504317">
              <w:rPr>
                <w:rFonts w:ascii="Arial" w:hAnsi="Arial" w:cs="Arial"/>
                <w:sz w:val="18"/>
                <w:szCs w:val="18"/>
                <w:highlight w:val="yellow"/>
                <w:rtl/>
              </w:rPr>
              <w:t xml:space="preserve"> (עוויתות/התקפים </w:t>
            </w:r>
            <w:r w:rsidRPr="00504317">
              <w:rPr>
                <w:rFonts w:ascii="Arial" w:hAnsi="Arial" w:cs="Arial" w:hint="eastAsia"/>
                <w:sz w:val="18"/>
                <w:szCs w:val="18"/>
                <w:highlight w:val="yellow"/>
                <w:rtl/>
              </w:rPr>
              <w:t>אפילפטים</w:t>
            </w:r>
            <w:r w:rsidRPr="00504317">
              <w:rPr>
                <w:rFonts w:ascii="Arial" w:hAnsi="Arial" w:cs="Arial"/>
                <w:sz w:val="18"/>
                <w:szCs w:val="18"/>
                <w:highlight w:val="yellow"/>
                <w:rtl/>
              </w:rPr>
              <w:t>).</w:t>
            </w:r>
          </w:p>
          <w:p w:rsidR="00712504" w:rsidRPr="00504317" w:rsidRDefault="00712504" w:rsidP="00712504">
            <w:pPr>
              <w:numPr>
                <w:ilvl w:val="0"/>
                <w:numId w:val="19"/>
              </w:numPr>
              <w:ind w:left="360"/>
              <w:jc w:val="both"/>
              <w:rPr>
                <w:rFonts w:ascii="Arial" w:hAnsi="Arial" w:cs="Arial"/>
                <w:sz w:val="18"/>
                <w:szCs w:val="18"/>
              </w:rPr>
            </w:pPr>
            <w:r w:rsidRPr="00504317">
              <w:rPr>
                <w:rFonts w:ascii="Arial" w:hAnsi="Arial" w:cs="Arial" w:hint="eastAsia"/>
                <w:sz w:val="18"/>
                <w:szCs w:val="18"/>
                <w:highlight w:val="yellow"/>
                <w:rtl/>
              </w:rPr>
              <w:t>תסמונת</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הנקראת</w:t>
            </w:r>
            <w:r w:rsidRPr="00504317">
              <w:rPr>
                <w:rFonts w:ascii="Arial" w:hAnsi="Arial" w:cs="Arial"/>
                <w:sz w:val="18"/>
                <w:szCs w:val="18"/>
                <w:highlight w:val="yellow"/>
                <w:rtl/>
              </w:rPr>
              <w:t xml:space="preserve"> "סינדרום </w:t>
            </w:r>
            <w:r w:rsidRPr="00504317">
              <w:rPr>
                <w:rFonts w:ascii="Arial" w:hAnsi="Arial" w:cs="Arial" w:hint="eastAsia"/>
                <w:sz w:val="18"/>
                <w:szCs w:val="18"/>
                <w:highlight w:val="yellow"/>
                <w:rtl/>
              </w:rPr>
              <w:t>סרוטונין</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העלולה</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לגרום</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לתופעות</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לוואי</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כגון</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תרדמת</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לחץ</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דם</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לא</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יציב</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טמפרטורת</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גוף</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גבוהה</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מאוד</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חוסר</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קואורדנציה</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של</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השרירים</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חוסר</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שקט</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והזיות</w:t>
            </w:r>
            <w:r w:rsidRPr="00504317">
              <w:rPr>
                <w:rFonts w:ascii="Arial" w:hAnsi="Arial" w:cs="Arial"/>
                <w:sz w:val="18"/>
                <w:szCs w:val="18"/>
                <w:rtl/>
              </w:rPr>
              <w:t>.</w:t>
            </w:r>
          </w:p>
          <w:p w:rsidR="00712504" w:rsidRPr="00504317" w:rsidRDefault="00712504" w:rsidP="00712504">
            <w:pPr>
              <w:numPr>
                <w:ilvl w:val="0"/>
                <w:numId w:val="19"/>
              </w:numPr>
              <w:ind w:left="360"/>
              <w:jc w:val="both"/>
              <w:rPr>
                <w:rFonts w:ascii="Arial" w:hAnsi="Arial" w:cs="Arial"/>
                <w:sz w:val="18"/>
                <w:szCs w:val="18"/>
              </w:rPr>
            </w:pPr>
            <w:r w:rsidRPr="00504317">
              <w:rPr>
                <w:rFonts w:ascii="Arial" w:hAnsi="Arial" w:cs="Arial" w:hint="eastAsia"/>
                <w:sz w:val="18"/>
                <w:szCs w:val="18"/>
                <w:rtl/>
              </w:rPr>
              <w:t>התכווצות</w:t>
            </w:r>
            <w:r w:rsidRPr="00504317">
              <w:rPr>
                <w:rFonts w:ascii="Arial" w:hAnsi="Arial" w:cs="Arial"/>
                <w:sz w:val="18"/>
                <w:szCs w:val="18"/>
                <w:rtl/>
              </w:rPr>
              <w:t xml:space="preserve"> </w:t>
            </w:r>
            <w:r w:rsidRPr="00504317">
              <w:rPr>
                <w:rFonts w:ascii="Arial" w:hAnsi="Arial" w:cs="Arial" w:hint="eastAsia"/>
                <w:sz w:val="18"/>
                <w:szCs w:val="18"/>
                <w:rtl/>
              </w:rPr>
              <w:t>כלי</w:t>
            </w:r>
            <w:r w:rsidRPr="00504317">
              <w:rPr>
                <w:rFonts w:ascii="Arial" w:hAnsi="Arial" w:cs="Arial"/>
                <w:sz w:val="18"/>
                <w:szCs w:val="18"/>
                <w:rtl/>
              </w:rPr>
              <w:t xml:space="preserve"> </w:t>
            </w:r>
            <w:r w:rsidRPr="00504317">
              <w:rPr>
                <w:rFonts w:ascii="Arial" w:hAnsi="Arial" w:cs="Arial" w:hint="eastAsia"/>
                <w:sz w:val="18"/>
                <w:szCs w:val="18"/>
                <w:rtl/>
              </w:rPr>
              <w:t>דם</w:t>
            </w:r>
            <w:r w:rsidRPr="00504317">
              <w:rPr>
                <w:rFonts w:ascii="Arial" w:hAnsi="Arial" w:cs="Arial"/>
                <w:sz w:val="18"/>
                <w:szCs w:val="18"/>
                <w:rtl/>
              </w:rPr>
              <w:t xml:space="preserve"> </w:t>
            </w:r>
            <w:r w:rsidRPr="00504317">
              <w:rPr>
                <w:rFonts w:ascii="Arial" w:hAnsi="Arial" w:cs="Arial" w:hint="eastAsia"/>
                <w:sz w:val="18"/>
                <w:szCs w:val="18"/>
                <w:rtl/>
              </w:rPr>
              <w:t>בגפיים</w:t>
            </w:r>
            <w:r w:rsidRPr="00504317">
              <w:rPr>
                <w:rFonts w:ascii="Arial" w:hAnsi="Arial" w:cs="Arial"/>
                <w:sz w:val="18"/>
                <w:szCs w:val="18"/>
                <w:rtl/>
              </w:rPr>
              <w:t xml:space="preserve">, </w:t>
            </w:r>
            <w:r w:rsidRPr="00504317">
              <w:rPr>
                <w:rFonts w:ascii="Arial" w:hAnsi="Arial" w:cs="Arial" w:hint="eastAsia"/>
                <w:sz w:val="18"/>
                <w:szCs w:val="18"/>
                <w:rtl/>
              </w:rPr>
              <w:t>כולל</w:t>
            </w:r>
            <w:r w:rsidRPr="00504317">
              <w:rPr>
                <w:rFonts w:ascii="Arial" w:hAnsi="Arial" w:cs="Arial"/>
                <w:sz w:val="18"/>
                <w:szCs w:val="18"/>
                <w:rtl/>
              </w:rPr>
              <w:t xml:space="preserve"> </w:t>
            </w:r>
            <w:r w:rsidRPr="00504317">
              <w:rPr>
                <w:rFonts w:ascii="Arial" w:hAnsi="Arial" w:cs="Arial" w:hint="eastAsia"/>
                <w:sz w:val="18"/>
                <w:szCs w:val="18"/>
                <w:rtl/>
              </w:rPr>
              <w:t>קרירות</w:t>
            </w:r>
            <w:r w:rsidRPr="00504317">
              <w:rPr>
                <w:rFonts w:ascii="Arial" w:hAnsi="Arial" w:cs="Arial"/>
                <w:sz w:val="18"/>
                <w:szCs w:val="18"/>
                <w:rtl/>
              </w:rPr>
              <w:t xml:space="preserve"> </w:t>
            </w:r>
            <w:r w:rsidRPr="00504317">
              <w:rPr>
                <w:rFonts w:ascii="Arial" w:hAnsi="Arial" w:cs="Arial" w:hint="eastAsia"/>
                <w:sz w:val="18"/>
                <w:szCs w:val="18"/>
                <w:rtl/>
              </w:rPr>
              <w:t>וחוסר</w:t>
            </w:r>
            <w:r w:rsidRPr="00504317">
              <w:rPr>
                <w:rFonts w:ascii="Arial" w:hAnsi="Arial" w:cs="Arial"/>
                <w:sz w:val="18"/>
                <w:szCs w:val="18"/>
                <w:rtl/>
              </w:rPr>
              <w:t xml:space="preserve"> </w:t>
            </w:r>
            <w:r w:rsidRPr="00504317">
              <w:rPr>
                <w:rFonts w:ascii="Arial" w:hAnsi="Arial" w:cs="Arial" w:hint="eastAsia"/>
                <w:sz w:val="18"/>
                <w:szCs w:val="18"/>
                <w:rtl/>
              </w:rPr>
              <w:t>תחושה</w:t>
            </w:r>
            <w:r w:rsidRPr="00504317">
              <w:rPr>
                <w:rFonts w:ascii="Arial" w:hAnsi="Arial" w:cs="Arial"/>
                <w:sz w:val="18"/>
                <w:szCs w:val="18"/>
                <w:rtl/>
              </w:rPr>
              <w:t xml:space="preserve"> </w:t>
            </w:r>
            <w:r w:rsidRPr="00504317">
              <w:rPr>
                <w:rFonts w:ascii="Arial" w:hAnsi="Arial" w:cs="Arial" w:hint="eastAsia"/>
                <w:sz w:val="18"/>
                <w:szCs w:val="18"/>
                <w:rtl/>
              </w:rPr>
              <w:t>בידיים</w:t>
            </w:r>
            <w:r w:rsidRPr="00504317">
              <w:rPr>
                <w:rFonts w:ascii="Arial" w:hAnsi="Arial" w:cs="Arial"/>
                <w:sz w:val="18"/>
                <w:szCs w:val="18"/>
                <w:rtl/>
              </w:rPr>
              <w:t xml:space="preserve"> </w:t>
            </w:r>
            <w:r w:rsidRPr="00504317">
              <w:rPr>
                <w:rFonts w:ascii="Arial" w:hAnsi="Arial" w:cs="Arial" w:hint="eastAsia"/>
                <w:sz w:val="18"/>
                <w:szCs w:val="18"/>
                <w:rtl/>
              </w:rPr>
              <w:t>או</w:t>
            </w:r>
            <w:r w:rsidRPr="00504317">
              <w:rPr>
                <w:rFonts w:ascii="Arial" w:hAnsi="Arial" w:cs="Arial"/>
                <w:sz w:val="18"/>
                <w:szCs w:val="18"/>
                <w:rtl/>
              </w:rPr>
              <w:t xml:space="preserve"> </w:t>
            </w:r>
            <w:r w:rsidRPr="00504317">
              <w:rPr>
                <w:rFonts w:ascii="Arial" w:hAnsi="Arial" w:cs="Arial" w:hint="eastAsia"/>
                <w:sz w:val="18"/>
                <w:szCs w:val="18"/>
                <w:rtl/>
              </w:rPr>
              <w:t>ברגליים</w:t>
            </w:r>
            <w:r w:rsidRPr="00504317">
              <w:rPr>
                <w:rFonts w:ascii="Arial" w:hAnsi="Arial" w:cs="Arial"/>
                <w:sz w:val="18"/>
                <w:szCs w:val="18"/>
                <w:rtl/>
              </w:rPr>
              <w:t>.</w:t>
            </w:r>
          </w:p>
          <w:p w:rsidR="00712504" w:rsidRDefault="00712504" w:rsidP="00712504">
            <w:pPr>
              <w:numPr>
                <w:ilvl w:val="0"/>
                <w:numId w:val="19"/>
              </w:numPr>
              <w:ind w:left="360"/>
              <w:jc w:val="both"/>
              <w:rPr>
                <w:rFonts w:ascii="Arial" w:hAnsi="Arial" w:cs="Arial"/>
                <w:sz w:val="22"/>
                <w:szCs w:val="22"/>
              </w:rPr>
            </w:pPr>
            <w:r w:rsidRPr="00504317">
              <w:rPr>
                <w:rFonts w:ascii="Arial" w:hAnsi="Arial" w:cs="Arial"/>
                <w:sz w:val="18"/>
                <w:szCs w:val="18"/>
                <w:rtl/>
              </w:rPr>
              <w:t xml:space="preserve"> </w:t>
            </w:r>
            <w:r w:rsidRPr="00504317">
              <w:rPr>
                <w:rFonts w:ascii="Arial" w:hAnsi="Arial" w:cs="Arial" w:hint="eastAsia"/>
                <w:sz w:val="18"/>
                <w:szCs w:val="18"/>
                <w:highlight w:val="yellow"/>
                <w:rtl/>
              </w:rPr>
              <w:t>התכווצות</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כלי</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דם</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במעי</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הגס</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העלולה</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לגרום</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לכאב</w:t>
            </w:r>
            <w:r w:rsidRPr="00504317">
              <w:rPr>
                <w:rFonts w:ascii="Arial" w:hAnsi="Arial" w:cs="Arial"/>
                <w:sz w:val="18"/>
                <w:szCs w:val="18"/>
                <w:highlight w:val="yellow"/>
                <w:rtl/>
              </w:rPr>
              <w:t xml:space="preserve"> </w:t>
            </w:r>
            <w:r w:rsidRPr="00504317">
              <w:rPr>
                <w:rFonts w:ascii="Arial" w:hAnsi="Arial" w:cs="Arial" w:hint="eastAsia"/>
                <w:sz w:val="18"/>
                <w:szCs w:val="18"/>
                <w:highlight w:val="yellow"/>
                <w:rtl/>
              </w:rPr>
              <w:t>בטן</w:t>
            </w:r>
            <w:r w:rsidRPr="00712504">
              <w:rPr>
                <w:rFonts w:ascii="Arial" w:hAnsi="Arial" w:cs="Arial"/>
                <w:sz w:val="22"/>
                <w:szCs w:val="22"/>
                <w:rtl/>
              </w:rPr>
              <w:t>.</w:t>
            </w:r>
            <w:r w:rsidRPr="00E552E3">
              <w:rPr>
                <w:rFonts w:ascii="Arial" w:hAnsi="Arial" w:cs="Arial" w:hint="cs"/>
                <w:sz w:val="22"/>
                <w:szCs w:val="22"/>
                <w:rtl/>
              </w:rPr>
              <w:t xml:space="preserve"> </w:t>
            </w:r>
          </w:p>
          <w:p w:rsidR="004E241C" w:rsidRPr="00504317" w:rsidRDefault="001B6CAD" w:rsidP="00712504">
            <w:pPr>
              <w:numPr>
                <w:ilvl w:val="0"/>
                <w:numId w:val="19"/>
              </w:numPr>
              <w:ind w:left="360"/>
              <w:jc w:val="both"/>
              <w:rPr>
                <w:rFonts w:ascii="Arial" w:hAnsi="Arial" w:cs="Arial"/>
                <w:sz w:val="18"/>
                <w:szCs w:val="18"/>
              </w:rPr>
            </w:pPr>
            <w:r w:rsidRPr="00504317">
              <w:rPr>
                <w:rFonts w:ascii="Arial" w:hAnsi="Arial" w:cs="Arial"/>
                <w:sz w:val="18"/>
                <w:szCs w:val="18"/>
                <w:highlight w:val="yellow"/>
                <w:rtl/>
              </w:rPr>
              <w:t>הפרעות</w:t>
            </w:r>
            <w:r w:rsidRPr="00504317">
              <w:rPr>
                <w:rFonts w:ascii="Calibri" w:hAnsi="Calibri" w:cs="Times New Roman"/>
                <w:sz w:val="18"/>
                <w:szCs w:val="18"/>
                <w:highlight w:val="yellow"/>
                <w:rtl/>
              </w:rPr>
              <w:t xml:space="preserve"> </w:t>
            </w:r>
            <w:r w:rsidRPr="00504317">
              <w:rPr>
                <w:rFonts w:ascii="Arial" w:hAnsi="Arial" w:cs="Arial"/>
                <w:sz w:val="18"/>
                <w:szCs w:val="18"/>
                <w:highlight w:val="yellow"/>
                <w:rtl/>
              </w:rPr>
              <w:t>ראיה</w:t>
            </w:r>
            <w:r w:rsidRPr="00504317">
              <w:rPr>
                <w:rFonts w:ascii="Calibri" w:hAnsi="Calibri" w:cs="Times New Roman"/>
                <w:sz w:val="18"/>
                <w:szCs w:val="18"/>
                <w:highlight w:val="yellow"/>
                <w:rtl/>
              </w:rPr>
              <w:t xml:space="preserve"> </w:t>
            </w:r>
            <w:r w:rsidRPr="00504317">
              <w:rPr>
                <w:rFonts w:ascii="Arial" w:hAnsi="Arial" w:cs="Arial"/>
                <w:sz w:val="18"/>
                <w:szCs w:val="18"/>
                <w:highlight w:val="yellow"/>
                <w:rtl/>
              </w:rPr>
              <w:t>כגון</w:t>
            </w:r>
            <w:r w:rsidRPr="00504317">
              <w:rPr>
                <w:rFonts w:ascii="Calibri" w:hAnsi="Calibri" w:cs="Times New Roman"/>
                <w:sz w:val="18"/>
                <w:szCs w:val="18"/>
                <w:highlight w:val="yellow"/>
                <w:rtl/>
              </w:rPr>
              <w:t xml:space="preserve"> </w:t>
            </w:r>
            <w:r w:rsidRPr="00504317">
              <w:rPr>
                <w:rFonts w:ascii="Arial" w:hAnsi="Arial" w:cs="Arial"/>
                <w:sz w:val="18"/>
                <w:szCs w:val="18"/>
                <w:highlight w:val="yellow"/>
                <w:rtl/>
              </w:rPr>
              <w:t>הבהוב,</w:t>
            </w:r>
            <w:r w:rsidRPr="00504317">
              <w:rPr>
                <w:rFonts w:ascii="Calibri" w:hAnsi="Calibri" w:cs="Calibri"/>
                <w:sz w:val="18"/>
                <w:szCs w:val="18"/>
                <w:highlight w:val="yellow"/>
              </w:rPr>
              <w:t xml:space="preserve"> </w:t>
            </w:r>
            <w:r w:rsidRPr="00504317">
              <w:rPr>
                <w:rFonts w:ascii="Arial" w:hAnsi="Arial" w:cs="Arial"/>
                <w:sz w:val="18"/>
                <w:szCs w:val="18"/>
                <w:highlight w:val="yellow"/>
                <w:rtl/>
              </w:rPr>
              <w:t>ירידה</w:t>
            </w:r>
            <w:r w:rsidRPr="00504317">
              <w:rPr>
                <w:rFonts w:ascii="Calibri" w:hAnsi="Calibri" w:cs="Times New Roman"/>
                <w:sz w:val="18"/>
                <w:szCs w:val="18"/>
                <w:highlight w:val="yellow"/>
                <w:rtl/>
              </w:rPr>
              <w:t xml:space="preserve"> </w:t>
            </w:r>
            <w:r w:rsidRPr="00504317">
              <w:rPr>
                <w:rFonts w:ascii="Arial" w:hAnsi="Arial" w:cs="Arial"/>
                <w:sz w:val="18"/>
                <w:szCs w:val="18"/>
                <w:highlight w:val="yellow"/>
                <w:rtl/>
              </w:rPr>
              <w:t>בראיה, ראיה</w:t>
            </w:r>
            <w:r w:rsidRPr="00504317">
              <w:rPr>
                <w:rFonts w:ascii="Calibri" w:hAnsi="Calibri" w:cs="Times New Roman"/>
                <w:sz w:val="18"/>
                <w:szCs w:val="18"/>
                <w:highlight w:val="yellow"/>
                <w:rtl/>
              </w:rPr>
              <w:t xml:space="preserve"> </w:t>
            </w:r>
            <w:r w:rsidRPr="00504317">
              <w:rPr>
                <w:rFonts w:ascii="Arial" w:hAnsi="Arial" w:cs="Arial"/>
                <w:sz w:val="18"/>
                <w:szCs w:val="18"/>
                <w:highlight w:val="yellow"/>
                <w:rtl/>
              </w:rPr>
              <w:t>כפולה,</w:t>
            </w:r>
            <w:r w:rsidRPr="00504317">
              <w:rPr>
                <w:rFonts w:ascii="Calibri" w:hAnsi="Calibri" w:cs="Calibri"/>
                <w:sz w:val="18"/>
                <w:szCs w:val="18"/>
                <w:highlight w:val="yellow"/>
              </w:rPr>
              <w:t xml:space="preserve"> </w:t>
            </w:r>
            <w:r w:rsidRPr="00504317">
              <w:rPr>
                <w:rFonts w:ascii="Arial" w:hAnsi="Arial" w:cs="Arial"/>
                <w:sz w:val="18"/>
                <w:szCs w:val="18"/>
                <w:highlight w:val="yellow"/>
                <w:rtl/>
              </w:rPr>
              <w:t>אובדן</w:t>
            </w:r>
            <w:r w:rsidRPr="00504317">
              <w:rPr>
                <w:rFonts w:ascii="Calibri" w:hAnsi="Calibri" w:cs="Times New Roman"/>
                <w:sz w:val="18"/>
                <w:szCs w:val="18"/>
                <w:highlight w:val="yellow"/>
                <w:rtl/>
              </w:rPr>
              <w:t xml:space="preserve"> </w:t>
            </w:r>
            <w:r w:rsidRPr="00504317">
              <w:rPr>
                <w:rFonts w:ascii="Arial" w:hAnsi="Arial" w:cs="Arial"/>
                <w:sz w:val="18"/>
                <w:szCs w:val="18"/>
                <w:highlight w:val="yellow"/>
                <w:rtl/>
              </w:rPr>
              <w:t>ראיה</w:t>
            </w:r>
            <w:r w:rsidRPr="00504317">
              <w:rPr>
                <w:rFonts w:ascii="Calibri" w:hAnsi="Calibri" w:cs="Times New Roman"/>
                <w:sz w:val="18"/>
                <w:szCs w:val="18"/>
                <w:highlight w:val="yellow"/>
                <w:rtl/>
              </w:rPr>
              <w:t xml:space="preserve"> </w:t>
            </w:r>
            <w:r w:rsidRPr="00504317">
              <w:rPr>
                <w:rFonts w:ascii="Arial" w:hAnsi="Arial" w:cs="Arial"/>
                <w:sz w:val="18"/>
                <w:szCs w:val="18"/>
                <w:highlight w:val="yellow"/>
                <w:rtl/>
              </w:rPr>
              <w:t>ובמקרים מסוימים</w:t>
            </w:r>
            <w:r w:rsidRPr="00504317">
              <w:rPr>
                <w:rFonts w:ascii="Calibri" w:hAnsi="Calibri" w:cs="Times New Roman"/>
                <w:sz w:val="18"/>
                <w:szCs w:val="18"/>
                <w:highlight w:val="yellow"/>
                <w:rtl/>
              </w:rPr>
              <w:t xml:space="preserve"> </w:t>
            </w:r>
            <w:r w:rsidRPr="00504317">
              <w:rPr>
                <w:rFonts w:ascii="Arial" w:hAnsi="Arial" w:cs="Arial"/>
                <w:sz w:val="18"/>
                <w:szCs w:val="18"/>
                <w:highlight w:val="yellow"/>
                <w:rtl/>
              </w:rPr>
              <w:t>אפילו</w:t>
            </w:r>
            <w:r w:rsidRPr="00504317">
              <w:rPr>
                <w:rFonts w:ascii="Calibri" w:hAnsi="Calibri" w:cs="Times New Roman"/>
                <w:sz w:val="18"/>
                <w:szCs w:val="18"/>
                <w:highlight w:val="yellow"/>
                <w:rtl/>
              </w:rPr>
              <w:t xml:space="preserve"> </w:t>
            </w:r>
            <w:r w:rsidRPr="00504317">
              <w:rPr>
                <w:rFonts w:ascii="Arial" w:hAnsi="Arial" w:cs="Arial"/>
                <w:sz w:val="18"/>
                <w:szCs w:val="18"/>
                <w:highlight w:val="yellow"/>
                <w:rtl/>
              </w:rPr>
              <w:t>ליקויים</w:t>
            </w:r>
            <w:r w:rsidRPr="00504317">
              <w:rPr>
                <w:rFonts w:ascii="Calibri" w:hAnsi="Calibri" w:cs="Times New Roman"/>
                <w:sz w:val="18"/>
                <w:szCs w:val="18"/>
                <w:highlight w:val="yellow"/>
                <w:rtl/>
              </w:rPr>
              <w:t xml:space="preserve"> </w:t>
            </w:r>
            <w:r w:rsidRPr="00504317">
              <w:rPr>
                <w:rFonts w:ascii="Arial" w:hAnsi="Arial" w:cs="Arial"/>
                <w:sz w:val="18"/>
                <w:szCs w:val="18"/>
                <w:highlight w:val="yellow"/>
                <w:rtl/>
              </w:rPr>
              <w:t>בלתי</w:t>
            </w:r>
            <w:r w:rsidRPr="00504317">
              <w:rPr>
                <w:rFonts w:ascii="Calibri" w:hAnsi="Calibri" w:cs="Times New Roman"/>
                <w:sz w:val="18"/>
                <w:szCs w:val="18"/>
                <w:highlight w:val="yellow"/>
                <w:rtl/>
              </w:rPr>
              <w:t xml:space="preserve"> </w:t>
            </w:r>
            <w:r w:rsidRPr="00504317">
              <w:rPr>
                <w:rFonts w:ascii="Arial" w:hAnsi="Arial" w:cs="Arial"/>
                <w:sz w:val="18"/>
                <w:szCs w:val="18"/>
                <w:highlight w:val="yellow"/>
                <w:rtl/>
              </w:rPr>
              <w:t>הפיכים</w:t>
            </w:r>
            <w:r w:rsidRPr="00504317">
              <w:rPr>
                <w:rFonts w:ascii="Calibri" w:hAnsi="Calibri" w:cs="Times New Roman"/>
                <w:sz w:val="18"/>
                <w:szCs w:val="18"/>
                <w:highlight w:val="yellow"/>
                <w:rtl/>
              </w:rPr>
              <w:t xml:space="preserve"> </w:t>
            </w:r>
            <w:r w:rsidRPr="00504317">
              <w:rPr>
                <w:rFonts w:ascii="Arial" w:hAnsi="Arial" w:cs="Arial"/>
                <w:sz w:val="18"/>
                <w:szCs w:val="18"/>
                <w:highlight w:val="yellow"/>
                <w:rtl/>
              </w:rPr>
              <w:t xml:space="preserve">בראיה </w:t>
            </w:r>
            <w:r w:rsidRPr="00504317">
              <w:rPr>
                <w:rFonts w:ascii="Calibri" w:hAnsi="Calibri" w:cs="Calibri"/>
                <w:sz w:val="18"/>
                <w:szCs w:val="18"/>
                <w:highlight w:val="yellow"/>
              </w:rPr>
              <w:t> </w:t>
            </w:r>
            <w:r w:rsidRPr="00504317">
              <w:rPr>
                <w:rFonts w:ascii="Arial" w:hAnsi="Arial" w:cs="Arial"/>
                <w:sz w:val="18"/>
                <w:szCs w:val="18"/>
                <w:highlight w:val="yellow"/>
                <w:rtl/>
              </w:rPr>
              <w:t>(אם</w:t>
            </w:r>
            <w:r w:rsidRPr="00504317">
              <w:rPr>
                <w:rFonts w:ascii="Calibri" w:hAnsi="Calibri" w:cs="Times New Roman"/>
                <w:sz w:val="18"/>
                <w:szCs w:val="18"/>
                <w:highlight w:val="yellow"/>
                <w:rtl/>
              </w:rPr>
              <w:t xml:space="preserve"> </w:t>
            </w:r>
            <w:r w:rsidRPr="00504317">
              <w:rPr>
                <w:rFonts w:ascii="Arial" w:hAnsi="Arial" w:cs="Arial"/>
                <w:sz w:val="18"/>
                <w:szCs w:val="18"/>
                <w:highlight w:val="yellow"/>
                <w:rtl/>
              </w:rPr>
              <w:t>כי</w:t>
            </w:r>
            <w:r w:rsidRPr="00504317">
              <w:rPr>
                <w:rFonts w:ascii="Calibri" w:hAnsi="Calibri" w:cs="Times New Roman"/>
                <w:sz w:val="18"/>
                <w:szCs w:val="18"/>
                <w:highlight w:val="yellow"/>
                <w:rtl/>
              </w:rPr>
              <w:t xml:space="preserve"> </w:t>
            </w:r>
            <w:r w:rsidRPr="00504317">
              <w:rPr>
                <w:rFonts w:ascii="Arial" w:hAnsi="Arial" w:cs="Arial"/>
                <w:sz w:val="18"/>
                <w:szCs w:val="18"/>
                <w:highlight w:val="yellow"/>
                <w:rtl/>
              </w:rPr>
              <w:t>אלה</w:t>
            </w:r>
            <w:r w:rsidRPr="00504317">
              <w:rPr>
                <w:rFonts w:ascii="Calibri" w:hAnsi="Calibri" w:cs="Times New Roman"/>
                <w:sz w:val="18"/>
                <w:szCs w:val="18"/>
                <w:highlight w:val="yellow"/>
                <w:rtl/>
              </w:rPr>
              <w:t xml:space="preserve"> </w:t>
            </w:r>
            <w:r w:rsidRPr="00504317">
              <w:rPr>
                <w:rFonts w:ascii="Arial" w:hAnsi="Arial" w:cs="Arial"/>
                <w:sz w:val="18"/>
                <w:szCs w:val="18"/>
                <w:highlight w:val="yellow"/>
                <w:rtl/>
              </w:rPr>
              <w:t>עלולים</w:t>
            </w:r>
            <w:r w:rsidRPr="00504317">
              <w:rPr>
                <w:rFonts w:ascii="Calibri" w:hAnsi="Calibri" w:cs="Times New Roman"/>
                <w:sz w:val="18"/>
                <w:szCs w:val="18"/>
                <w:highlight w:val="yellow"/>
                <w:rtl/>
              </w:rPr>
              <w:t xml:space="preserve"> </w:t>
            </w:r>
            <w:r w:rsidRPr="00504317">
              <w:rPr>
                <w:rFonts w:ascii="Arial" w:hAnsi="Arial" w:cs="Arial"/>
                <w:sz w:val="18"/>
                <w:szCs w:val="18"/>
                <w:highlight w:val="yellow"/>
                <w:rtl/>
              </w:rPr>
              <w:t>להיות בגלל</w:t>
            </w:r>
            <w:r w:rsidRPr="00504317">
              <w:rPr>
                <w:rFonts w:ascii="Calibri" w:hAnsi="Calibri" w:cs="Times New Roman"/>
                <w:sz w:val="18"/>
                <w:szCs w:val="18"/>
                <w:highlight w:val="yellow"/>
                <w:rtl/>
              </w:rPr>
              <w:t xml:space="preserve"> </w:t>
            </w:r>
            <w:r w:rsidRPr="00504317">
              <w:rPr>
                <w:rFonts w:ascii="Arial" w:hAnsi="Arial" w:cs="Arial"/>
                <w:sz w:val="18"/>
                <w:szCs w:val="18"/>
                <w:highlight w:val="yellow"/>
                <w:rtl/>
              </w:rPr>
              <w:t>התקף</w:t>
            </w:r>
            <w:r w:rsidRPr="00504317">
              <w:rPr>
                <w:rFonts w:ascii="Calibri" w:hAnsi="Calibri" w:cs="Times New Roman"/>
                <w:sz w:val="18"/>
                <w:szCs w:val="18"/>
                <w:highlight w:val="yellow"/>
                <w:rtl/>
              </w:rPr>
              <w:t xml:space="preserve"> </w:t>
            </w:r>
            <w:r w:rsidRPr="00504317">
              <w:rPr>
                <w:rFonts w:ascii="Arial" w:hAnsi="Arial" w:cs="Arial"/>
                <w:sz w:val="18"/>
                <w:szCs w:val="18"/>
                <w:highlight w:val="yellow"/>
                <w:rtl/>
              </w:rPr>
              <w:t>המיגרנה</w:t>
            </w:r>
            <w:r w:rsidRPr="00504317">
              <w:rPr>
                <w:rFonts w:ascii="Calibri" w:hAnsi="Calibri" w:cs="Times New Roman"/>
                <w:sz w:val="18"/>
                <w:szCs w:val="18"/>
                <w:highlight w:val="yellow"/>
                <w:rtl/>
              </w:rPr>
              <w:t xml:space="preserve"> </w:t>
            </w:r>
            <w:r w:rsidRPr="00504317">
              <w:rPr>
                <w:rFonts w:ascii="Arial" w:hAnsi="Arial" w:cs="Arial"/>
                <w:sz w:val="18"/>
                <w:szCs w:val="18"/>
                <w:highlight w:val="yellow"/>
                <w:rtl/>
              </w:rPr>
              <w:t>עצמו</w:t>
            </w:r>
            <w:r w:rsidRPr="00504317">
              <w:rPr>
                <w:rFonts w:ascii="Calibri" w:hAnsi="Calibri" w:cs="Times New Roman"/>
                <w:sz w:val="18"/>
                <w:szCs w:val="18"/>
                <w:highlight w:val="yellow"/>
                <w:rtl/>
              </w:rPr>
              <w:t>).</w:t>
            </w:r>
          </w:p>
          <w:p w:rsidR="00712504" w:rsidRPr="00712504" w:rsidRDefault="00712504" w:rsidP="003E0BF5">
            <w:pPr>
              <w:jc w:val="both"/>
              <w:rPr>
                <w:rFonts w:ascii="Arial" w:hAnsi="Arial" w:cs="Arial"/>
                <w:sz w:val="18"/>
                <w:szCs w:val="18"/>
                <w:highlight w:val="yellow"/>
                <w:rtl/>
              </w:rPr>
            </w:pPr>
          </w:p>
          <w:p w:rsidR="00A943CC" w:rsidRPr="00D51D8E" w:rsidRDefault="00A943CC" w:rsidP="001B6CAD">
            <w:pPr>
              <w:ind w:left="720"/>
              <w:rPr>
                <w:rFonts w:ascii="Arial" w:hAnsi="Arial" w:cs="Arial"/>
                <w:sz w:val="18"/>
                <w:szCs w:val="18"/>
                <w:highlight w:val="yellow"/>
                <w:rtl/>
              </w:rPr>
            </w:pPr>
          </w:p>
        </w:tc>
      </w:tr>
    </w:tbl>
    <w:p w:rsidR="00A943CC" w:rsidRDefault="00A943CC" w:rsidP="00A943CC">
      <w:pPr>
        <w:ind w:left="-143" w:right="-142"/>
        <w:rPr>
          <w:sz w:val="22"/>
          <w:szCs w:val="22"/>
          <w:rtl/>
        </w:rPr>
      </w:pPr>
    </w:p>
    <w:sectPr w:rsidR="00A943CC" w:rsidSect="00DA1744">
      <w:pgSz w:w="11906" w:h="16838"/>
      <w:pgMar w:top="851" w:right="1800" w:bottom="851" w:left="1800"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David Transparent">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04F"/>
    <w:multiLevelType w:val="hybridMultilevel"/>
    <w:tmpl w:val="6A70A88A"/>
    <w:lvl w:ilvl="0" w:tplc="22102B4C">
      <w:numFmt w:val="bullet"/>
      <w:lvlText w:val="-"/>
      <w:lvlJc w:val="left"/>
      <w:pPr>
        <w:ind w:left="360" w:hanging="360"/>
      </w:pPr>
      <w:rPr>
        <w:rFonts w:ascii="Arial" w:eastAsia="Times New Roman" w:hAnsi="Arial"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C2490B"/>
    <w:multiLevelType w:val="hybridMultilevel"/>
    <w:tmpl w:val="C62067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61627"/>
    <w:multiLevelType w:val="hybridMultilevel"/>
    <w:tmpl w:val="5E485286"/>
    <w:lvl w:ilvl="0" w:tplc="61509892">
      <w:start w:val="6"/>
      <w:numFmt w:val="bullet"/>
      <w:lvlText w:val="-"/>
      <w:lvlJc w:val="left"/>
      <w:pPr>
        <w:ind w:left="720" w:hanging="360"/>
      </w:pPr>
      <w:rPr>
        <w:rFonts w:ascii="Arial" w:eastAsia="Calibri" w:hAnsi="Arial" w:cs="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61FFC"/>
    <w:multiLevelType w:val="hybridMultilevel"/>
    <w:tmpl w:val="326CD678"/>
    <w:lvl w:ilvl="0" w:tplc="96F24C94">
      <w:numFmt w:val="bullet"/>
      <w:lvlText w:val=""/>
      <w:lvlJc w:val="left"/>
      <w:pPr>
        <w:ind w:left="1155" w:hanging="435"/>
      </w:pPr>
      <w:rPr>
        <w:rFonts w:ascii="Wingdings 2" w:eastAsia="Times New Roman" w:hAnsi="Wingdings 2"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BF73DE"/>
    <w:multiLevelType w:val="hybridMultilevel"/>
    <w:tmpl w:val="C4A20160"/>
    <w:lvl w:ilvl="0" w:tplc="667AD3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3C0F30"/>
    <w:multiLevelType w:val="hybridMultilevel"/>
    <w:tmpl w:val="AB6CE364"/>
    <w:lvl w:ilvl="0" w:tplc="D3B2EEF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3B7CAD"/>
    <w:multiLevelType w:val="hybridMultilevel"/>
    <w:tmpl w:val="948A1798"/>
    <w:lvl w:ilvl="0" w:tplc="534E47D6">
      <w:start w:val="1"/>
      <w:numFmt w:val="bullet"/>
      <w:lvlText w:val=""/>
      <w:lvlJc w:val="left"/>
      <w:pPr>
        <w:ind w:left="927" w:hanging="360"/>
      </w:pPr>
      <w:rPr>
        <w:rFonts w:ascii="Wingdings" w:hAnsi="Wingding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5B36ACF"/>
    <w:multiLevelType w:val="hybridMultilevel"/>
    <w:tmpl w:val="C3AE9A20"/>
    <w:lvl w:ilvl="0" w:tplc="D3B2EEF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2B2FD6"/>
    <w:multiLevelType w:val="hybridMultilevel"/>
    <w:tmpl w:val="EBB669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CE801B3"/>
    <w:multiLevelType w:val="hybridMultilevel"/>
    <w:tmpl w:val="A7AABA36"/>
    <w:lvl w:ilvl="0" w:tplc="D3B2EEF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BE25B9"/>
    <w:multiLevelType w:val="hybridMultilevel"/>
    <w:tmpl w:val="B854110E"/>
    <w:lvl w:ilvl="0" w:tplc="D3B2EE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60254E"/>
    <w:multiLevelType w:val="hybridMultilevel"/>
    <w:tmpl w:val="A5261366"/>
    <w:lvl w:ilvl="0" w:tplc="D3B2EEF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1805AA"/>
    <w:multiLevelType w:val="hybridMultilevel"/>
    <w:tmpl w:val="7076E3A4"/>
    <w:lvl w:ilvl="0" w:tplc="4A54CA18">
      <w:numFmt w:val="bullet"/>
      <w:lvlText w:val=""/>
      <w:lvlJc w:val="left"/>
      <w:pPr>
        <w:ind w:left="1132" w:hanging="360"/>
      </w:pPr>
      <w:rPr>
        <w:rFonts w:ascii="Wingdings 2" w:eastAsia="Times New Roman" w:hAnsi="Wingdings 2" w:cs="David" w:hint="default"/>
        <w:b w:val="0"/>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13">
    <w:nsid w:val="55E753CF"/>
    <w:multiLevelType w:val="hybridMultilevel"/>
    <w:tmpl w:val="E826759A"/>
    <w:lvl w:ilvl="0" w:tplc="D3B2EEF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685FDA"/>
    <w:multiLevelType w:val="hybridMultilevel"/>
    <w:tmpl w:val="A23A10D0"/>
    <w:lvl w:ilvl="0" w:tplc="00621576">
      <w:numFmt w:val="bullet"/>
      <w:lvlText w:val=""/>
      <w:lvlJc w:val="left"/>
      <w:pPr>
        <w:ind w:left="1177" w:hanging="360"/>
      </w:pPr>
      <w:rPr>
        <w:rFonts w:ascii="Wingdings 2" w:eastAsia="Times New Roman" w:hAnsi="Wingdings 2" w:cs="David" w:hint="default"/>
      </w:rPr>
    </w:lvl>
    <w:lvl w:ilvl="1" w:tplc="04090003" w:tentative="1">
      <w:start w:val="1"/>
      <w:numFmt w:val="bullet"/>
      <w:lvlText w:val="o"/>
      <w:lvlJc w:val="left"/>
      <w:pPr>
        <w:ind w:left="1897" w:hanging="360"/>
      </w:pPr>
      <w:rPr>
        <w:rFonts w:ascii="Courier New" w:hAnsi="Courier New" w:cs="Courier New" w:hint="default"/>
      </w:rPr>
    </w:lvl>
    <w:lvl w:ilvl="2" w:tplc="04090005" w:tentative="1">
      <w:start w:val="1"/>
      <w:numFmt w:val="bullet"/>
      <w:lvlText w:val=""/>
      <w:lvlJc w:val="left"/>
      <w:pPr>
        <w:ind w:left="2617" w:hanging="360"/>
      </w:pPr>
      <w:rPr>
        <w:rFonts w:ascii="Wingdings" w:hAnsi="Wingdings" w:hint="default"/>
      </w:rPr>
    </w:lvl>
    <w:lvl w:ilvl="3" w:tplc="04090001" w:tentative="1">
      <w:start w:val="1"/>
      <w:numFmt w:val="bullet"/>
      <w:lvlText w:val=""/>
      <w:lvlJc w:val="left"/>
      <w:pPr>
        <w:ind w:left="3337" w:hanging="360"/>
      </w:pPr>
      <w:rPr>
        <w:rFonts w:ascii="Symbol" w:hAnsi="Symbol" w:hint="default"/>
      </w:rPr>
    </w:lvl>
    <w:lvl w:ilvl="4" w:tplc="04090003" w:tentative="1">
      <w:start w:val="1"/>
      <w:numFmt w:val="bullet"/>
      <w:lvlText w:val="o"/>
      <w:lvlJc w:val="left"/>
      <w:pPr>
        <w:ind w:left="4057" w:hanging="360"/>
      </w:pPr>
      <w:rPr>
        <w:rFonts w:ascii="Courier New" w:hAnsi="Courier New" w:cs="Courier New" w:hint="default"/>
      </w:rPr>
    </w:lvl>
    <w:lvl w:ilvl="5" w:tplc="04090005" w:tentative="1">
      <w:start w:val="1"/>
      <w:numFmt w:val="bullet"/>
      <w:lvlText w:val=""/>
      <w:lvlJc w:val="left"/>
      <w:pPr>
        <w:ind w:left="4777" w:hanging="360"/>
      </w:pPr>
      <w:rPr>
        <w:rFonts w:ascii="Wingdings" w:hAnsi="Wingdings" w:hint="default"/>
      </w:rPr>
    </w:lvl>
    <w:lvl w:ilvl="6" w:tplc="04090001" w:tentative="1">
      <w:start w:val="1"/>
      <w:numFmt w:val="bullet"/>
      <w:lvlText w:val=""/>
      <w:lvlJc w:val="left"/>
      <w:pPr>
        <w:ind w:left="5497" w:hanging="360"/>
      </w:pPr>
      <w:rPr>
        <w:rFonts w:ascii="Symbol" w:hAnsi="Symbol" w:hint="default"/>
      </w:rPr>
    </w:lvl>
    <w:lvl w:ilvl="7" w:tplc="04090003" w:tentative="1">
      <w:start w:val="1"/>
      <w:numFmt w:val="bullet"/>
      <w:lvlText w:val="o"/>
      <w:lvlJc w:val="left"/>
      <w:pPr>
        <w:ind w:left="6217" w:hanging="360"/>
      </w:pPr>
      <w:rPr>
        <w:rFonts w:ascii="Courier New" w:hAnsi="Courier New" w:cs="Courier New" w:hint="default"/>
      </w:rPr>
    </w:lvl>
    <w:lvl w:ilvl="8" w:tplc="04090005" w:tentative="1">
      <w:start w:val="1"/>
      <w:numFmt w:val="bullet"/>
      <w:lvlText w:val=""/>
      <w:lvlJc w:val="left"/>
      <w:pPr>
        <w:ind w:left="6937" w:hanging="360"/>
      </w:pPr>
      <w:rPr>
        <w:rFonts w:ascii="Wingdings" w:hAnsi="Wingdings" w:hint="default"/>
      </w:rPr>
    </w:lvl>
  </w:abstractNum>
  <w:abstractNum w:abstractNumId="15">
    <w:nsid w:val="5E6B7782"/>
    <w:multiLevelType w:val="hybridMultilevel"/>
    <w:tmpl w:val="45A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F44AEC"/>
    <w:multiLevelType w:val="hybridMultilevel"/>
    <w:tmpl w:val="AFB0A6E4"/>
    <w:lvl w:ilvl="0" w:tplc="787CA202">
      <w:numFmt w:val="bullet"/>
      <w:lvlText w:val=""/>
      <w:lvlJc w:val="left"/>
      <w:pPr>
        <w:ind w:left="1080" w:hanging="360"/>
      </w:pPr>
      <w:rPr>
        <w:rFonts w:ascii="Wingdings 2" w:eastAsia="Times New Roman" w:hAnsi="Wingdings 2"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4F263B"/>
    <w:multiLevelType w:val="hybridMultilevel"/>
    <w:tmpl w:val="A47A7B52"/>
    <w:lvl w:ilvl="0" w:tplc="401CEA06">
      <w:numFmt w:val="bullet"/>
      <w:lvlText w:val=""/>
      <w:lvlJc w:val="left"/>
      <w:pPr>
        <w:ind w:left="1110" w:hanging="390"/>
      </w:pPr>
      <w:rPr>
        <w:rFonts w:ascii="Wingdings 2" w:eastAsia="Times New Roman" w:hAnsi="Wingdings 2"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D9732A"/>
    <w:multiLevelType w:val="hybridMultilevel"/>
    <w:tmpl w:val="0E48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770897"/>
    <w:multiLevelType w:val="hybridMultilevel"/>
    <w:tmpl w:val="285A8C08"/>
    <w:lvl w:ilvl="0" w:tplc="0C988216">
      <w:numFmt w:val="bullet"/>
      <w:lvlText w:val=""/>
      <w:lvlJc w:val="left"/>
      <w:pPr>
        <w:ind w:left="1155" w:hanging="435"/>
      </w:pPr>
      <w:rPr>
        <w:rFonts w:ascii="Wingdings 2" w:eastAsia="Times New Roman" w:hAnsi="Wingdings 2"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BE12890"/>
    <w:multiLevelType w:val="hybridMultilevel"/>
    <w:tmpl w:val="D3A642BC"/>
    <w:lvl w:ilvl="0" w:tplc="D3B2EEF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9"/>
  </w:num>
  <w:num w:numId="4">
    <w:abstractNumId w:val="14"/>
  </w:num>
  <w:num w:numId="5">
    <w:abstractNumId w:val="7"/>
  </w:num>
  <w:num w:numId="6">
    <w:abstractNumId w:val="20"/>
  </w:num>
  <w:num w:numId="7">
    <w:abstractNumId w:val="17"/>
  </w:num>
  <w:num w:numId="8">
    <w:abstractNumId w:val="13"/>
  </w:num>
  <w:num w:numId="9">
    <w:abstractNumId w:val="16"/>
  </w:num>
  <w:num w:numId="10">
    <w:abstractNumId w:val="5"/>
  </w:num>
  <w:num w:numId="11">
    <w:abstractNumId w:val="3"/>
  </w:num>
  <w:num w:numId="12">
    <w:abstractNumId w:val="10"/>
  </w:num>
  <w:num w:numId="13">
    <w:abstractNumId w:val="19"/>
  </w:num>
  <w:num w:numId="14">
    <w:abstractNumId w:val="11"/>
  </w:num>
  <w:num w:numId="15">
    <w:abstractNumId w:val="12"/>
  </w:num>
  <w:num w:numId="16">
    <w:abstractNumId w:val="8"/>
  </w:num>
  <w:num w:numId="17">
    <w:abstractNumId w:val="4"/>
  </w:num>
  <w:num w:numId="18">
    <w:abstractNumId w:val="0"/>
  </w:num>
  <w:num w:numId="19">
    <w:abstractNumId w:val="2"/>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B5"/>
    <w:rsid w:val="00007EC8"/>
    <w:rsid w:val="00015456"/>
    <w:rsid w:val="00030E8F"/>
    <w:rsid w:val="000356F8"/>
    <w:rsid w:val="000A745E"/>
    <w:rsid w:val="000C04E2"/>
    <w:rsid w:val="00112F2C"/>
    <w:rsid w:val="001543B4"/>
    <w:rsid w:val="001B6CAD"/>
    <w:rsid w:val="001F7182"/>
    <w:rsid w:val="00236AB9"/>
    <w:rsid w:val="002433A8"/>
    <w:rsid w:val="00260355"/>
    <w:rsid w:val="002F3ABE"/>
    <w:rsid w:val="00300616"/>
    <w:rsid w:val="00314501"/>
    <w:rsid w:val="00352380"/>
    <w:rsid w:val="00380A93"/>
    <w:rsid w:val="00383654"/>
    <w:rsid w:val="003C1B4C"/>
    <w:rsid w:val="003C42FA"/>
    <w:rsid w:val="003D1611"/>
    <w:rsid w:val="00410789"/>
    <w:rsid w:val="004E241C"/>
    <w:rsid w:val="004E3DBF"/>
    <w:rsid w:val="004F13C1"/>
    <w:rsid w:val="00504317"/>
    <w:rsid w:val="00553975"/>
    <w:rsid w:val="005D6B6C"/>
    <w:rsid w:val="00646E02"/>
    <w:rsid w:val="00712504"/>
    <w:rsid w:val="00717E56"/>
    <w:rsid w:val="007273A8"/>
    <w:rsid w:val="007505DF"/>
    <w:rsid w:val="007B3181"/>
    <w:rsid w:val="00812962"/>
    <w:rsid w:val="0082112E"/>
    <w:rsid w:val="00847093"/>
    <w:rsid w:val="00862524"/>
    <w:rsid w:val="00865D86"/>
    <w:rsid w:val="00873AEB"/>
    <w:rsid w:val="008C34BA"/>
    <w:rsid w:val="00955F40"/>
    <w:rsid w:val="00964A41"/>
    <w:rsid w:val="00973F87"/>
    <w:rsid w:val="0098588B"/>
    <w:rsid w:val="00990E51"/>
    <w:rsid w:val="009C4FA9"/>
    <w:rsid w:val="009D34F0"/>
    <w:rsid w:val="009D7361"/>
    <w:rsid w:val="00A46AAB"/>
    <w:rsid w:val="00A801D5"/>
    <w:rsid w:val="00A875C0"/>
    <w:rsid w:val="00A943CC"/>
    <w:rsid w:val="00A9463E"/>
    <w:rsid w:val="00A955E8"/>
    <w:rsid w:val="00AA273E"/>
    <w:rsid w:val="00B42955"/>
    <w:rsid w:val="00B5004E"/>
    <w:rsid w:val="00B63C52"/>
    <w:rsid w:val="00B7544B"/>
    <w:rsid w:val="00C02735"/>
    <w:rsid w:val="00C061E2"/>
    <w:rsid w:val="00C22FAE"/>
    <w:rsid w:val="00C6124B"/>
    <w:rsid w:val="00C6686F"/>
    <w:rsid w:val="00C702AA"/>
    <w:rsid w:val="00CA59B7"/>
    <w:rsid w:val="00CC2F2F"/>
    <w:rsid w:val="00CE2209"/>
    <w:rsid w:val="00CE58E7"/>
    <w:rsid w:val="00D16146"/>
    <w:rsid w:val="00D23D17"/>
    <w:rsid w:val="00D613B5"/>
    <w:rsid w:val="00DA0C1E"/>
    <w:rsid w:val="00DA1744"/>
    <w:rsid w:val="00DD036A"/>
    <w:rsid w:val="00E13D2C"/>
    <w:rsid w:val="00E324C5"/>
    <w:rsid w:val="00E41CF3"/>
    <w:rsid w:val="00EA6E38"/>
    <w:rsid w:val="00EB1F52"/>
    <w:rsid w:val="00EF09EC"/>
    <w:rsid w:val="00F043DF"/>
    <w:rsid w:val="00F168DC"/>
    <w:rsid w:val="00F82F1A"/>
    <w:rsid w:val="00FD5B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3E"/>
    <w:pPr>
      <w:bidi/>
    </w:pPr>
    <w:rPr>
      <w:rFonts w:cs="David"/>
      <w:sz w:val="24"/>
      <w:szCs w:val="24"/>
      <w:lang w:eastAsia="he-IL"/>
    </w:rPr>
  </w:style>
  <w:style w:type="paragraph" w:styleId="Heading1">
    <w:name w:val="heading 1"/>
    <w:basedOn w:val="Normal"/>
    <w:next w:val="Normal"/>
    <w:qFormat/>
    <w:rsid w:val="00A9463E"/>
    <w:pPr>
      <w:keepNext/>
      <w:jc w:val="center"/>
      <w:outlineLvl w:val="0"/>
    </w:pPr>
    <w:rPr>
      <w:rFonts w:cs="Courier New"/>
      <w:b/>
      <w:bCs/>
      <w:sz w:val="20"/>
      <w:szCs w:val="36"/>
      <w:u w:val="single"/>
      <w:lang w:eastAsia="en-US"/>
    </w:rPr>
  </w:style>
  <w:style w:type="paragraph" w:styleId="Heading3">
    <w:name w:val="heading 3"/>
    <w:basedOn w:val="Normal"/>
    <w:next w:val="Normal"/>
    <w:qFormat/>
    <w:rsid w:val="00A9463E"/>
    <w:pPr>
      <w:keepNext/>
      <w:ind w:right="-993"/>
      <w:jc w:val="center"/>
      <w:outlineLvl w:val="2"/>
    </w:pPr>
    <w:rPr>
      <w:rFonts w:cs="Tahoma"/>
      <w:b/>
      <w:bCs/>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F2C"/>
    <w:rPr>
      <w:rFonts w:ascii="Tahoma" w:hAnsi="Tahoma" w:cs="Times New Roman"/>
      <w:sz w:val="16"/>
      <w:szCs w:val="16"/>
      <w:lang w:val="x-none"/>
    </w:rPr>
  </w:style>
  <w:style w:type="character" w:customStyle="1" w:styleId="BalloonTextChar">
    <w:name w:val="Balloon Text Char"/>
    <w:link w:val="BalloonText"/>
    <w:uiPriority w:val="99"/>
    <w:semiHidden/>
    <w:rsid w:val="00112F2C"/>
    <w:rPr>
      <w:rFonts w:ascii="Tahoma" w:hAnsi="Tahoma" w:cs="Tahoma"/>
      <w:sz w:val="16"/>
      <w:szCs w:val="16"/>
      <w:lang w:eastAsia="he-IL"/>
    </w:rPr>
  </w:style>
  <w:style w:type="paragraph" w:customStyle="1" w:styleId="Normal1">
    <w:name w:val="Normal1"/>
    <w:basedOn w:val="Normal"/>
    <w:rsid w:val="00EB1F52"/>
    <w:pPr>
      <w:jc w:val="both"/>
    </w:pPr>
    <w:rPr>
      <w:rFonts w:cs="Miriam"/>
      <w:sz w:val="26"/>
      <w:szCs w:val="26"/>
    </w:rPr>
  </w:style>
  <w:style w:type="paragraph" w:styleId="ListParagraph">
    <w:name w:val="List Paragraph"/>
    <w:basedOn w:val="Normal"/>
    <w:uiPriority w:val="34"/>
    <w:qFormat/>
    <w:rsid w:val="003C42FA"/>
    <w:pPr>
      <w:ind w:left="720"/>
      <w:contextualSpacing/>
    </w:pPr>
  </w:style>
  <w:style w:type="paragraph" w:customStyle="1" w:styleId="Body">
    <w:name w:val="Body"/>
    <w:basedOn w:val="Normal"/>
    <w:link w:val="BodyChar"/>
    <w:rsid w:val="00FD5B88"/>
    <w:pPr>
      <w:bidi w:val="0"/>
      <w:ind w:firstLine="288"/>
      <w:jc w:val="both"/>
    </w:pPr>
    <w:rPr>
      <w:rFonts w:ascii="Arial" w:hAnsi="Arial" w:cs="Times New Roman"/>
      <w:sz w:val="20"/>
      <w:szCs w:val="20"/>
      <w:lang w:eastAsia="en-US" w:bidi="ar-SA"/>
    </w:rPr>
  </w:style>
  <w:style w:type="character" w:customStyle="1" w:styleId="BodyChar">
    <w:name w:val="Body Char"/>
    <w:link w:val="Body"/>
    <w:rsid w:val="00FD5B88"/>
    <w:rPr>
      <w:rFonts w:ascii="Arial" w:hAnsi="Arial"/>
      <w:lang w:bidi="ar-SA"/>
    </w:rPr>
  </w:style>
  <w:style w:type="paragraph" w:customStyle="1" w:styleId="SubSectionHeadings">
    <w:name w:val="Sub Section Headings"/>
    <w:basedOn w:val="Normal"/>
    <w:next w:val="Body"/>
    <w:link w:val="SubSectionHeadingsChar"/>
    <w:rsid w:val="00FD5B88"/>
    <w:pPr>
      <w:keepNext/>
      <w:keepLines/>
      <w:bidi w:val="0"/>
    </w:pPr>
    <w:rPr>
      <w:rFonts w:ascii="Arial" w:hAnsi="Arial" w:cs="Times New Roman"/>
      <w:i/>
      <w:sz w:val="20"/>
      <w:szCs w:val="20"/>
      <w:lang w:eastAsia="en-US" w:bidi="ar-SA"/>
    </w:rPr>
  </w:style>
  <w:style w:type="character" w:customStyle="1" w:styleId="SubSectionHeadingsChar">
    <w:name w:val="Sub Section Headings Char"/>
    <w:link w:val="SubSectionHeadings"/>
    <w:rsid w:val="00FD5B88"/>
    <w:rPr>
      <w:rFonts w:ascii="Arial" w:hAnsi="Arial"/>
      <w:i/>
      <w:lang w:bidi="ar-SA"/>
    </w:rPr>
  </w:style>
  <w:style w:type="paragraph" w:customStyle="1" w:styleId="SubSubSectionheading">
    <w:name w:val="SubSub Section heading"/>
    <w:basedOn w:val="Normal"/>
    <w:next w:val="Body"/>
    <w:link w:val="SubSubSectionheadingChar"/>
    <w:rsid w:val="00FD5B88"/>
    <w:pPr>
      <w:keepNext/>
      <w:keepLines/>
      <w:bidi w:val="0"/>
    </w:pPr>
    <w:rPr>
      <w:rFonts w:ascii="Arial" w:hAnsi="Arial" w:cs="Times New Roman"/>
      <w:i/>
      <w:sz w:val="20"/>
      <w:szCs w:val="20"/>
      <w:lang w:eastAsia="en-US" w:bidi="ar-SA"/>
    </w:rPr>
  </w:style>
  <w:style w:type="character" w:customStyle="1" w:styleId="SubSubSectionheadingChar">
    <w:name w:val="SubSub Section heading Char"/>
    <w:link w:val="SubSubSectionheading"/>
    <w:rsid w:val="00FD5B88"/>
    <w:rPr>
      <w:rFonts w:ascii="Arial" w:hAnsi="Arial"/>
      <w:i/>
      <w:lang w:bidi="ar-SA"/>
    </w:rPr>
  </w:style>
  <w:style w:type="paragraph" w:customStyle="1" w:styleId="SectionHeadings">
    <w:name w:val="Section Headings"/>
    <w:basedOn w:val="Normal"/>
    <w:next w:val="Body"/>
    <w:link w:val="SectionHeadingsChar"/>
    <w:rsid w:val="000A745E"/>
    <w:pPr>
      <w:keepNext/>
      <w:keepLines/>
      <w:bidi w:val="0"/>
      <w:spacing w:before="240" w:after="120"/>
    </w:pPr>
    <w:rPr>
      <w:rFonts w:ascii="Arial" w:hAnsi="Arial" w:cs="Times New Roman"/>
      <w:b/>
      <w:caps/>
      <w:sz w:val="20"/>
      <w:szCs w:val="20"/>
      <w:lang w:eastAsia="en-US" w:bidi="ar-SA"/>
    </w:rPr>
  </w:style>
  <w:style w:type="character" w:customStyle="1" w:styleId="SectionHeadingsChar">
    <w:name w:val="Section Headings Char"/>
    <w:link w:val="SectionHeadings"/>
    <w:rsid w:val="000A745E"/>
    <w:rPr>
      <w:rFonts w:ascii="Arial" w:hAnsi="Arial"/>
      <w:b/>
      <w:caps/>
      <w:lang w:bidi="ar-SA"/>
    </w:rPr>
  </w:style>
  <w:style w:type="character" w:styleId="CommentReference">
    <w:name w:val="annotation reference"/>
    <w:rsid w:val="00646E02"/>
    <w:rPr>
      <w:rFonts w:cs="David"/>
      <w:sz w:val="16"/>
      <w:szCs w:val="16"/>
    </w:rPr>
  </w:style>
  <w:style w:type="paragraph" w:styleId="CommentText">
    <w:name w:val="annotation text"/>
    <w:basedOn w:val="Normal"/>
    <w:link w:val="CommentTextChar"/>
    <w:semiHidden/>
    <w:rsid w:val="00646E02"/>
    <w:pPr>
      <w:bidi w:val="0"/>
    </w:pPr>
    <w:rPr>
      <w:snapToGrid w:val="0"/>
      <w:sz w:val="20"/>
      <w:szCs w:val="20"/>
      <w:lang w:eastAsia="en-US"/>
    </w:rPr>
  </w:style>
  <w:style w:type="character" w:customStyle="1" w:styleId="CommentTextChar">
    <w:name w:val="Comment Text Char"/>
    <w:basedOn w:val="DefaultParagraphFont"/>
    <w:link w:val="CommentText"/>
    <w:semiHidden/>
    <w:rsid w:val="00646E02"/>
    <w:rPr>
      <w:rFonts w:cs="David"/>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3E"/>
    <w:pPr>
      <w:bidi/>
    </w:pPr>
    <w:rPr>
      <w:rFonts w:cs="David"/>
      <w:sz w:val="24"/>
      <w:szCs w:val="24"/>
      <w:lang w:eastAsia="he-IL"/>
    </w:rPr>
  </w:style>
  <w:style w:type="paragraph" w:styleId="Heading1">
    <w:name w:val="heading 1"/>
    <w:basedOn w:val="Normal"/>
    <w:next w:val="Normal"/>
    <w:qFormat/>
    <w:rsid w:val="00A9463E"/>
    <w:pPr>
      <w:keepNext/>
      <w:jc w:val="center"/>
      <w:outlineLvl w:val="0"/>
    </w:pPr>
    <w:rPr>
      <w:rFonts w:cs="Courier New"/>
      <w:b/>
      <w:bCs/>
      <w:sz w:val="20"/>
      <w:szCs w:val="36"/>
      <w:u w:val="single"/>
      <w:lang w:eastAsia="en-US"/>
    </w:rPr>
  </w:style>
  <w:style w:type="paragraph" w:styleId="Heading3">
    <w:name w:val="heading 3"/>
    <w:basedOn w:val="Normal"/>
    <w:next w:val="Normal"/>
    <w:qFormat/>
    <w:rsid w:val="00A9463E"/>
    <w:pPr>
      <w:keepNext/>
      <w:ind w:right="-993"/>
      <w:jc w:val="center"/>
      <w:outlineLvl w:val="2"/>
    </w:pPr>
    <w:rPr>
      <w:rFonts w:cs="Tahoma"/>
      <w:b/>
      <w:bCs/>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F2C"/>
    <w:rPr>
      <w:rFonts w:ascii="Tahoma" w:hAnsi="Tahoma" w:cs="Times New Roman"/>
      <w:sz w:val="16"/>
      <w:szCs w:val="16"/>
      <w:lang w:val="x-none"/>
    </w:rPr>
  </w:style>
  <w:style w:type="character" w:customStyle="1" w:styleId="BalloonTextChar">
    <w:name w:val="Balloon Text Char"/>
    <w:link w:val="BalloonText"/>
    <w:uiPriority w:val="99"/>
    <w:semiHidden/>
    <w:rsid w:val="00112F2C"/>
    <w:rPr>
      <w:rFonts w:ascii="Tahoma" w:hAnsi="Tahoma" w:cs="Tahoma"/>
      <w:sz w:val="16"/>
      <w:szCs w:val="16"/>
      <w:lang w:eastAsia="he-IL"/>
    </w:rPr>
  </w:style>
  <w:style w:type="paragraph" w:customStyle="1" w:styleId="Normal1">
    <w:name w:val="Normal1"/>
    <w:basedOn w:val="Normal"/>
    <w:rsid w:val="00EB1F52"/>
    <w:pPr>
      <w:jc w:val="both"/>
    </w:pPr>
    <w:rPr>
      <w:rFonts w:cs="Miriam"/>
      <w:sz w:val="26"/>
      <w:szCs w:val="26"/>
    </w:rPr>
  </w:style>
  <w:style w:type="paragraph" w:styleId="ListParagraph">
    <w:name w:val="List Paragraph"/>
    <w:basedOn w:val="Normal"/>
    <w:uiPriority w:val="34"/>
    <w:qFormat/>
    <w:rsid w:val="003C42FA"/>
    <w:pPr>
      <w:ind w:left="720"/>
      <w:contextualSpacing/>
    </w:pPr>
  </w:style>
  <w:style w:type="paragraph" w:customStyle="1" w:styleId="Body">
    <w:name w:val="Body"/>
    <w:basedOn w:val="Normal"/>
    <w:link w:val="BodyChar"/>
    <w:rsid w:val="00FD5B88"/>
    <w:pPr>
      <w:bidi w:val="0"/>
      <w:ind w:firstLine="288"/>
      <w:jc w:val="both"/>
    </w:pPr>
    <w:rPr>
      <w:rFonts w:ascii="Arial" w:hAnsi="Arial" w:cs="Times New Roman"/>
      <w:sz w:val="20"/>
      <w:szCs w:val="20"/>
      <w:lang w:eastAsia="en-US" w:bidi="ar-SA"/>
    </w:rPr>
  </w:style>
  <w:style w:type="character" w:customStyle="1" w:styleId="BodyChar">
    <w:name w:val="Body Char"/>
    <w:link w:val="Body"/>
    <w:rsid w:val="00FD5B88"/>
    <w:rPr>
      <w:rFonts w:ascii="Arial" w:hAnsi="Arial"/>
      <w:lang w:bidi="ar-SA"/>
    </w:rPr>
  </w:style>
  <w:style w:type="paragraph" w:customStyle="1" w:styleId="SubSectionHeadings">
    <w:name w:val="Sub Section Headings"/>
    <w:basedOn w:val="Normal"/>
    <w:next w:val="Body"/>
    <w:link w:val="SubSectionHeadingsChar"/>
    <w:rsid w:val="00FD5B88"/>
    <w:pPr>
      <w:keepNext/>
      <w:keepLines/>
      <w:bidi w:val="0"/>
    </w:pPr>
    <w:rPr>
      <w:rFonts w:ascii="Arial" w:hAnsi="Arial" w:cs="Times New Roman"/>
      <w:i/>
      <w:sz w:val="20"/>
      <w:szCs w:val="20"/>
      <w:lang w:eastAsia="en-US" w:bidi="ar-SA"/>
    </w:rPr>
  </w:style>
  <w:style w:type="character" w:customStyle="1" w:styleId="SubSectionHeadingsChar">
    <w:name w:val="Sub Section Headings Char"/>
    <w:link w:val="SubSectionHeadings"/>
    <w:rsid w:val="00FD5B88"/>
    <w:rPr>
      <w:rFonts w:ascii="Arial" w:hAnsi="Arial"/>
      <w:i/>
      <w:lang w:bidi="ar-SA"/>
    </w:rPr>
  </w:style>
  <w:style w:type="paragraph" w:customStyle="1" w:styleId="SubSubSectionheading">
    <w:name w:val="SubSub Section heading"/>
    <w:basedOn w:val="Normal"/>
    <w:next w:val="Body"/>
    <w:link w:val="SubSubSectionheadingChar"/>
    <w:rsid w:val="00FD5B88"/>
    <w:pPr>
      <w:keepNext/>
      <w:keepLines/>
      <w:bidi w:val="0"/>
    </w:pPr>
    <w:rPr>
      <w:rFonts w:ascii="Arial" w:hAnsi="Arial" w:cs="Times New Roman"/>
      <w:i/>
      <w:sz w:val="20"/>
      <w:szCs w:val="20"/>
      <w:lang w:eastAsia="en-US" w:bidi="ar-SA"/>
    </w:rPr>
  </w:style>
  <w:style w:type="character" w:customStyle="1" w:styleId="SubSubSectionheadingChar">
    <w:name w:val="SubSub Section heading Char"/>
    <w:link w:val="SubSubSectionheading"/>
    <w:rsid w:val="00FD5B88"/>
    <w:rPr>
      <w:rFonts w:ascii="Arial" w:hAnsi="Arial"/>
      <w:i/>
      <w:lang w:bidi="ar-SA"/>
    </w:rPr>
  </w:style>
  <w:style w:type="paragraph" w:customStyle="1" w:styleId="SectionHeadings">
    <w:name w:val="Section Headings"/>
    <w:basedOn w:val="Normal"/>
    <w:next w:val="Body"/>
    <w:link w:val="SectionHeadingsChar"/>
    <w:rsid w:val="000A745E"/>
    <w:pPr>
      <w:keepNext/>
      <w:keepLines/>
      <w:bidi w:val="0"/>
      <w:spacing w:before="240" w:after="120"/>
    </w:pPr>
    <w:rPr>
      <w:rFonts w:ascii="Arial" w:hAnsi="Arial" w:cs="Times New Roman"/>
      <w:b/>
      <w:caps/>
      <w:sz w:val="20"/>
      <w:szCs w:val="20"/>
      <w:lang w:eastAsia="en-US" w:bidi="ar-SA"/>
    </w:rPr>
  </w:style>
  <w:style w:type="character" w:customStyle="1" w:styleId="SectionHeadingsChar">
    <w:name w:val="Section Headings Char"/>
    <w:link w:val="SectionHeadings"/>
    <w:rsid w:val="000A745E"/>
    <w:rPr>
      <w:rFonts w:ascii="Arial" w:hAnsi="Arial"/>
      <w:b/>
      <w:caps/>
      <w:lang w:bidi="ar-SA"/>
    </w:rPr>
  </w:style>
  <w:style w:type="character" w:styleId="CommentReference">
    <w:name w:val="annotation reference"/>
    <w:rsid w:val="00646E02"/>
    <w:rPr>
      <w:rFonts w:cs="David"/>
      <w:sz w:val="16"/>
      <w:szCs w:val="16"/>
    </w:rPr>
  </w:style>
  <w:style w:type="paragraph" w:styleId="CommentText">
    <w:name w:val="annotation text"/>
    <w:basedOn w:val="Normal"/>
    <w:link w:val="CommentTextChar"/>
    <w:semiHidden/>
    <w:rsid w:val="00646E02"/>
    <w:pPr>
      <w:bidi w:val="0"/>
    </w:pPr>
    <w:rPr>
      <w:snapToGrid w:val="0"/>
      <w:sz w:val="20"/>
      <w:szCs w:val="20"/>
      <w:lang w:eastAsia="en-US"/>
    </w:rPr>
  </w:style>
  <w:style w:type="character" w:customStyle="1" w:styleId="CommentTextChar">
    <w:name w:val="Comment Text Char"/>
    <w:basedOn w:val="DefaultParagraphFont"/>
    <w:link w:val="CommentText"/>
    <w:semiHidden/>
    <w:rsid w:val="00646E02"/>
    <w:rPr>
      <w:rFonts w:cs="David"/>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oNumber xmlns="43f5c83f-d7ad-4276-a107-8019a824ecd5">166455116</AutoNumber>
    <REQUESTNUMBER xmlns="43f5c83f-d7ad-4276-a107-8019a824ecd5">97944,103252,104113</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103651,103651,103651</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2,2,2</REQUESTTYPE>
    <UCOMMENTS xmlns="43f5c83f-d7ad-4276-a107-8019a824ecd5">החמרות בעלון לרופא ובעלון לצרכן</UCOMMENTS>
    <OWNER xmlns="43f5c83f-d7ad-4276-a107-8019a824ecd5">869,869,869</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388</SAPNAME>
    <SDDocumentSource xmlns="43f5c83f-d7ad-4276-a107-8019a824ecd5" xsi:nil="true"/>
    <SDImportance xmlns="43f5c83f-d7ad-4276-a107-8019a824ecd5" xsi:nil="true"/>
    <REGISTRATIONNUMBER xmlns="43f5c83f-d7ad-4276-a107-8019a824ecd5">2950700,2950800,2951000</REGISTRATIONNUMBER>
    <SDCategories xmlns="43f5c83f-d7ad-4276-a107-8019a824ecd5" xsi:nil="true"/>
    <SDDocDate xmlns="43f5c83f-d7ad-4276-a107-8019a824ecd5">1903-03-03T06:00:01+00:00</SDDocDate>
    <DRAGOBJID xmlns="43f5c83f-d7ad-4276-a107-8019a824ecd5">2950700,2950800,2951000</DRAGOBJID>
    <mossuploaddate xmlns="43f5c83f-d7ad-4276-a107-8019a824ecd5">2015-05-31 12:04:58</mossuploaddate>
    <SDExternalEntityConnected xmlns="43f5c83f-d7ad-4276-a107-8019a824ecd5" xsi:nil="true"/>
  </documentManagement>
</p:properties>
</file>

<file path=customXml/itemProps1.xml><?xml version="1.0" encoding="utf-8"?>
<ds:datastoreItem xmlns:ds="http://schemas.openxmlformats.org/officeDocument/2006/customXml" ds:itemID="{F777CB5D-2568-40C4-807E-290E8D6EDB58}"/>
</file>

<file path=customXml/itemProps2.xml><?xml version="1.0" encoding="utf-8"?>
<ds:datastoreItem xmlns:ds="http://schemas.openxmlformats.org/officeDocument/2006/customXml" ds:itemID="{8ED4BD3D-4882-4900-AA81-03A7792F78E7}"/>
</file>

<file path=customXml/itemProps3.xml><?xml version="1.0" encoding="utf-8"?>
<ds:datastoreItem xmlns:ds="http://schemas.openxmlformats.org/officeDocument/2006/customXml" ds:itemID="{81F41CB3-AC8C-4CB6-A76A-4299D489A34C}"/>
</file>

<file path=customXml/itemProps4.xml><?xml version="1.0" encoding="utf-8"?>
<ds:datastoreItem xmlns:ds="http://schemas.openxmlformats.org/officeDocument/2006/customXml" ds:itemID="{1A16E1E9-F233-423E-A94A-3385982ABD1D}"/>
</file>

<file path=docProps/app.xml><?xml version="1.0" encoding="utf-8"?>
<Properties xmlns="http://schemas.openxmlformats.org/officeDocument/2006/extended-properties" xmlns:vt="http://schemas.openxmlformats.org/officeDocument/2006/docPropsVTypes">
  <Template>Normal.dotm</Template>
  <TotalTime>98</TotalTime>
  <Pages>3</Pages>
  <Words>1262</Words>
  <Characters>7007</Characters>
  <Application>Microsoft Office Word</Application>
  <DocSecurity>0</DocSecurity>
  <Lines>58</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הודעה על החמרה  ( מידע בטיחות)  בעלון לצרכן</vt:lpstr>
      <vt:lpstr>הודעה על החמרה  ( מידע בטיחות)  בעלון לצרכן</vt:lpstr>
    </vt:vector>
  </TitlesOfParts>
  <Company>GlaxoSmithKline</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החמרות בעלון לרופא ובעלון לצרכן</dc:title>
  <dc:creator>hy47755</dc:creator>
  <cp:lastModifiedBy>Merck &amp; Co., Inc.</cp:lastModifiedBy>
  <cp:revision>19</cp:revision>
  <cp:lastPrinted>2011-07-31T14:11:00Z</cp:lastPrinted>
  <dcterms:created xsi:type="dcterms:W3CDTF">2014-03-19T16:18:00Z</dcterms:created>
  <dcterms:modified xsi:type="dcterms:W3CDTF">2015-05-28T10:41:00Z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-257757442</vt:i4>
  </property>
  <property fmtid="{D5CDD505-2E9C-101B-9397-08002B2CF9AE}" pid="3" name="_NewReviewCycle">
    <vt:lpwstr/>
  </property>
  <property fmtid="{D5CDD505-2E9C-101B-9397-08002B2CF9AE}" pid="4" name="_EmailSubject">
    <vt:lpwstr>תזכורת Rizalt 5mg &amp; 10mg Tablets, Rizalt RPD 10mg wafers (29507, 29508, 29510) - שינויים והחמרות בעלון לרופא ובעלון לצרכן 3.2014 לתכשירים</vt:lpwstr>
  </property>
  <property fmtid="{D5CDD505-2E9C-101B-9397-08002B2CF9AE}" pid="5" name="_AuthorEmail">
    <vt:lpwstr>mazal.cohen.dar@merck.com</vt:lpwstr>
  </property>
  <property fmtid="{D5CDD505-2E9C-101B-9397-08002B2CF9AE}" pid="6" name="_AuthorEmailDisplayName">
    <vt:lpwstr>Cohen Dar, Mazal</vt:lpwstr>
  </property>
  <property fmtid="{D5CDD505-2E9C-101B-9397-08002B2CF9AE}" pid="7" name="ContentTypeId">
    <vt:lpwstr>0x0101003087E69DB9DC9043B61CAF33AD2347EC02001CBDDCEF83C24E4BB60E8B2AD3F1B4C6</vt:lpwstr>
  </property>
  <property fmtid="{D5CDD505-2E9C-101B-9397-08002B2CF9AE}" pid="8" name="ARCHIVE_INDICATION">
    <vt:lpwstr>1</vt:lpwstr>
  </property>
  <property fmtid="{D5CDD505-2E9C-101B-9397-08002B2CF9AE}" pid="9" name="DOCM_CREATION_DATE">
    <vt:lpwstr>null</vt:lpwstr>
  </property>
</Properties>
</file>