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FF" w:rsidRPr="00281B5E" w:rsidRDefault="002608FF" w:rsidP="002608FF">
      <w:pPr>
        <w:pStyle w:val="Heading1"/>
        <w:rPr>
          <w:rFonts w:asciiTheme="minorBidi" w:hAnsiTheme="minorBidi" w:cstheme="minorBidi"/>
          <w:b w:val="0"/>
          <w:bCs w:val="0"/>
          <w:emboss/>
          <w:color w:val="C0C0C0"/>
          <w:sz w:val="24"/>
          <w:szCs w:val="24"/>
          <w:u w:val="none"/>
          <w:shd w:val="clear" w:color="auto" w:fill="000000"/>
          <w:rtl/>
        </w:rPr>
      </w:pPr>
      <w:r w:rsidRPr="00281B5E">
        <w:rPr>
          <w:rFonts w:asciiTheme="minorBidi" w:hAnsiTheme="minorBidi" w:cstheme="minorBidi"/>
          <w:emboss/>
          <w:color w:val="C0C0C0"/>
          <w:sz w:val="24"/>
          <w:szCs w:val="24"/>
          <w:u w:val="none"/>
          <w:shd w:val="clear" w:color="auto" w:fill="000000"/>
          <w:rtl/>
        </w:rPr>
        <w:t xml:space="preserve">הודעה על החמרה  ( מידע בטיחות)  בעלון לרופא </w:t>
      </w:r>
    </w:p>
    <w:p w:rsidR="002608FF" w:rsidRPr="00281B5E" w:rsidRDefault="002608FF" w:rsidP="002608FF">
      <w:pPr>
        <w:pStyle w:val="Heading1"/>
        <w:rPr>
          <w:rFonts w:asciiTheme="minorBidi" w:hAnsiTheme="minorBidi" w:cstheme="minorBidi"/>
          <w:emboss/>
          <w:color w:val="C0C0C0"/>
          <w:sz w:val="24"/>
          <w:szCs w:val="24"/>
          <w:u w:val="none"/>
          <w:shd w:val="clear" w:color="auto" w:fill="000000"/>
          <w:rtl/>
        </w:rPr>
      </w:pPr>
      <w:r w:rsidRPr="00281B5E">
        <w:rPr>
          <w:rFonts w:asciiTheme="minorBidi" w:hAnsiTheme="minorBidi" w:cstheme="minorBidi"/>
          <w:b w:val="0"/>
          <w:bCs w:val="0"/>
          <w:emboss/>
          <w:color w:val="C0C0C0"/>
          <w:sz w:val="24"/>
          <w:szCs w:val="24"/>
          <w:u w:val="none"/>
          <w:shd w:val="clear" w:color="auto" w:fill="000000"/>
          <w:rtl/>
        </w:rPr>
        <w:t>(מעודכן 05.2013)</w:t>
      </w:r>
      <w:r w:rsidRPr="00281B5E">
        <w:rPr>
          <w:rFonts w:asciiTheme="minorBidi" w:hAnsiTheme="minorBidi" w:cstheme="minorBidi"/>
          <w:emboss/>
          <w:color w:val="C0C0C0"/>
          <w:sz w:val="24"/>
          <w:szCs w:val="24"/>
          <w:u w:val="none"/>
          <w:shd w:val="clear" w:color="auto" w:fill="000000"/>
          <w:rtl/>
        </w:rPr>
        <w:t xml:space="preserve"> </w:t>
      </w:r>
    </w:p>
    <w:p w:rsidR="002608FF" w:rsidRPr="00D25BF0" w:rsidRDefault="002608FF" w:rsidP="002608FF">
      <w:pPr>
        <w:rPr>
          <w:rFonts w:asciiTheme="minorBidi" w:hAnsiTheme="minorBidi" w:cstheme="minorBidi"/>
          <w:b/>
          <w:bCs/>
          <w:sz w:val="16"/>
          <w:szCs w:val="16"/>
          <w:rtl/>
        </w:rPr>
      </w:pPr>
    </w:p>
    <w:p w:rsidR="00D80DCF" w:rsidRPr="00D80DCF" w:rsidRDefault="00D80DCF" w:rsidP="00D80DCF">
      <w:pPr>
        <w:rPr>
          <w:rFonts w:asciiTheme="minorBidi" w:hAnsiTheme="minorBidi" w:cstheme="minorBidi"/>
          <w:b/>
          <w:bCs/>
          <w:sz w:val="20"/>
          <w:szCs w:val="20"/>
          <w:rtl/>
        </w:rPr>
      </w:pPr>
      <w:r w:rsidRPr="00D80DCF">
        <w:rPr>
          <w:rFonts w:asciiTheme="minorBidi" w:hAnsiTheme="minorBidi" w:cstheme="minorBidi"/>
          <w:b/>
          <w:bCs/>
          <w:sz w:val="20"/>
          <w:szCs w:val="20"/>
          <w:rtl/>
        </w:rPr>
        <w:t>תאריך</w:t>
      </w:r>
      <w:r w:rsidRPr="00D80DCF">
        <w:rPr>
          <w:rFonts w:asciiTheme="minorBidi" w:hAnsiTheme="minorBidi" w:cstheme="minorBidi" w:hint="cs"/>
          <w:b/>
          <w:bCs/>
          <w:sz w:val="20"/>
          <w:szCs w:val="20"/>
          <w:rtl/>
        </w:rPr>
        <w:t xml:space="preserve">: </w:t>
      </w:r>
      <w:r w:rsidRPr="00D80DCF">
        <w:rPr>
          <w:rFonts w:asciiTheme="minorBidi" w:hAnsiTheme="minorBidi" w:cstheme="minorBidi"/>
          <w:b/>
          <w:bCs/>
          <w:sz w:val="20"/>
          <w:szCs w:val="20"/>
          <w:u w:val="single"/>
        </w:rPr>
        <w:t>01-2015</w:t>
      </w:r>
    </w:p>
    <w:p w:rsidR="00D80DCF" w:rsidRPr="00D80DCF" w:rsidRDefault="00D80DCF" w:rsidP="00D80DCF">
      <w:pPr>
        <w:rPr>
          <w:rFonts w:asciiTheme="minorBidi" w:hAnsiTheme="minorBidi" w:cstheme="minorBidi"/>
          <w:b/>
          <w:bCs/>
          <w:sz w:val="20"/>
          <w:szCs w:val="20"/>
        </w:rPr>
      </w:pPr>
      <w:r w:rsidRPr="00D80DCF">
        <w:rPr>
          <w:rFonts w:asciiTheme="minorBidi" w:hAnsiTheme="minorBidi" w:cstheme="minorBidi"/>
          <w:b/>
          <w:bCs/>
          <w:sz w:val="20"/>
          <w:szCs w:val="20"/>
          <w:rtl/>
        </w:rPr>
        <w:t>שם תכשיר באנגלית ומספר הרישום</w:t>
      </w:r>
      <w:r w:rsidRPr="00D80DCF">
        <w:rPr>
          <w:rFonts w:asciiTheme="minorBidi" w:hAnsiTheme="minorBidi" w:cstheme="minorBidi" w:hint="cs"/>
          <w:b/>
          <w:bCs/>
          <w:sz w:val="20"/>
          <w:szCs w:val="20"/>
          <w:rtl/>
        </w:rPr>
        <w:t xml:space="preserve">: </w:t>
      </w:r>
      <w:r w:rsidRPr="00D80DCF">
        <w:rPr>
          <w:b/>
          <w:bCs/>
          <w:sz w:val="20"/>
          <w:szCs w:val="20"/>
          <w:u w:val="single"/>
        </w:rPr>
        <w:t xml:space="preserve"> </w:t>
      </w:r>
      <w:r w:rsidRPr="00D80DCF">
        <w:rPr>
          <w:rFonts w:asciiTheme="minorBidi" w:hAnsiTheme="minorBidi" w:cstheme="minorBidi"/>
          <w:b/>
          <w:bCs/>
          <w:sz w:val="20"/>
          <w:szCs w:val="20"/>
          <w:u w:val="single"/>
        </w:rPr>
        <w:t>027-57-22063</w:t>
      </w:r>
      <w:r w:rsidRPr="00D80DCF">
        <w:rPr>
          <w:rFonts w:asciiTheme="minorBidi" w:hAnsiTheme="minorBidi" w:cstheme="minorBidi"/>
          <w:b/>
          <w:bCs/>
          <w:sz w:val="20"/>
          <w:szCs w:val="20"/>
          <w:u w:val="single"/>
          <w:rtl/>
        </w:rPr>
        <w:t xml:space="preserve"> </w:t>
      </w:r>
      <w:proofErr w:type="spellStart"/>
      <w:r w:rsidRPr="00D80DCF">
        <w:rPr>
          <w:rFonts w:cs="David Transparent"/>
          <w:b/>
          <w:bCs/>
          <w:sz w:val="20"/>
          <w:szCs w:val="20"/>
          <w:u w:val="single"/>
        </w:rPr>
        <w:t>Dermovate</w:t>
      </w:r>
      <w:proofErr w:type="spellEnd"/>
      <w:r w:rsidRPr="00D80DCF">
        <w:rPr>
          <w:rFonts w:cs="David Transparent"/>
          <w:b/>
          <w:bCs/>
          <w:sz w:val="20"/>
          <w:szCs w:val="20"/>
          <w:u w:val="single"/>
        </w:rPr>
        <w:t xml:space="preserve"> Ointment</w:t>
      </w:r>
    </w:p>
    <w:p w:rsidR="00D80DCF" w:rsidRPr="00D80DCF" w:rsidRDefault="00D80DCF" w:rsidP="00D80DCF">
      <w:pPr>
        <w:rPr>
          <w:rFonts w:asciiTheme="minorBidi" w:hAnsiTheme="minorBidi" w:cstheme="minorBidi"/>
          <w:color w:val="FF0000"/>
          <w:sz w:val="20"/>
          <w:szCs w:val="20"/>
          <w:rtl/>
        </w:rPr>
      </w:pPr>
      <w:r w:rsidRPr="00D80DCF">
        <w:rPr>
          <w:rFonts w:asciiTheme="minorBidi" w:hAnsiTheme="minorBidi" w:cstheme="minorBidi"/>
          <w:b/>
          <w:bCs/>
          <w:sz w:val="20"/>
          <w:szCs w:val="20"/>
          <w:rtl/>
        </w:rPr>
        <w:t xml:space="preserve">שם בעל הרישום </w:t>
      </w:r>
      <w:r w:rsidRPr="00D80DCF">
        <w:rPr>
          <w:rFonts w:asciiTheme="minorBidi" w:hAnsiTheme="minorBidi" w:cstheme="minorBidi"/>
          <w:b/>
          <w:bCs/>
          <w:sz w:val="20"/>
          <w:szCs w:val="20"/>
          <w:u w:val="single"/>
        </w:rPr>
        <w:t>GlaxoSmithKline (ISRAEL) Ltd</w:t>
      </w:r>
      <w:r w:rsidRPr="00D80DCF">
        <w:rPr>
          <w:rFonts w:asciiTheme="minorBidi" w:hAnsiTheme="minorBidi" w:cstheme="minorBidi"/>
          <w:b/>
          <w:bCs/>
          <w:sz w:val="20"/>
          <w:szCs w:val="20"/>
        </w:rPr>
        <w:t xml:space="preserve"> : </w:t>
      </w:r>
    </w:p>
    <w:p w:rsidR="002608FF" w:rsidRPr="00281B5E" w:rsidRDefault="002608FF" w:rsidP="002608FF">
      <w:pPr>
        <w:rPr>
          <w:rFonts w:asciiTheme="minorBidi" w:hAnsiTheme="minorBidi" w:cstheme="minorBidi"/>
          <w:color w:val="FF0000"/>
          <w:sz w:val="20"/>
          <w:szCs w:val="20"/>
          <w:rtl/>
        </w:rPr>
      </w:pPr>
    </w:p>
    <w:p w:rsidR="002608FF" w:rsidRPr="00D25BF0" w:rsidRDefault="002608FF" w:rsidP="002608FF">
      <w:pPr>
        <w:jc w:val="center"/>
        <w:rPr>
          <w:rFonts w:asciiTheme="minorBidi" w:hAnsiTheme="minorBidi" w:cstheme="minorBidi"/>
          <w:color w:val="FF0000"/>
          <w:sz w:val="20"/>
          <w:szCs w:val="20"/>
          <w:rtl/>
        </w:rPr>
      </w:pPr>
      <w:r w:rsidRPr="00D25BF0">
        <w:rPr>
          <w:rFonts w:asciiTheme="minorBidi" w:hAnsiTheme="minorBidi" w:cstheme="minorBidi"/>
          <w:color w:val="FF0000"/>
          <w:sz w:val="20"/>
          <w:szCs w:val="20"/>
          <w:rtl/>
        </w:rPr>
        <w:t>טופס זה מיועד לפרוט ההחמרות בלבד !</w:t>
      </w:r>
    </w:p>
    <w:p w:rsidR="00281B5E" w:rsidRPr="00281B5E" w:rsidRDefault="00281B5E" w:rsidP="00D25BF0">
      <w:pPr>
        <w:ind w:left="-1044"/>
        <w:rPr>
          <w:rFonts w:asciiTheme="minorBidi" w:hAnsiTheme="minorBidi" w:cstheme="minorBidi"/>
          <w:emboss/>
          <w:color w:val="C0C0C0"/>
          <w:sz w:val="20"/>
          <w:szCs w:val="20"/>
          <w:shd w:val="clear" w:color="auto" w:fill="000000"/>
          <w:rtl/>
        </w:rPr>
      </w:pPr>
      <w:r w:rsidRPr="00281B5E">
        <w:rPr>
          <w:rFonts w:asciiTheme="minorBidi" w:hAnsiTheme="minorBidi" w:cstheme="minorBidi"/>
          <w:emboss/>
          <w:color w:val="C0C0C0"/>
          <w:sz w:val="20"/>
          <w:szCs w:val="20"/>
          <w:shd w:val="clear" w:color="auto" w:fill="000000"/>
          <w:rtl/>
        </w:rPr>
        <w:t>בעלון לרופא</w:t>
      </w:r>
    </w:p>
    <w:tbl>
      <w:tblPr>
        <w:bidiVisual/>
        <w:tblW w:w="10490"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110"/>
        <w:gridCol w:w="4395"/>
      </w:tblGrid>
      <w:tr w:rsidR="002608FF" w:rsidRPr="00281B5E" w:rsidTr="00D25BF0">
        <w:trPr>
          <w:cantSplit/>
        </w:trPr>
        <w:tc>
          <w:tcPr>
            <w:tcW w:w="10490" w:type="dxa"/>
            <w:gridSpan w:val="3"/>
            <w:tcBorders>
              <w:bottom w:val="single" w:sz="24" w:space="0" w:color="auto"/>
              <w:right w:val="single" w:sz="4" w:space="0" w:color="auto"/>
            </w:tcBorders>
            <w:shd w:val="pct12" w:color="auto" w:fill="FFFFFF"/>
          </w:tcPr>
          <w:p w:rsidR="002608FF" w:rsidRPr="00281B5E" w:rsidRDefault="002608FF" w:rsidP="00281B5E">
            <w:pPr>
              <w:jc w:val="center"/>
              <w:rPr>
                <w:rFonts w:asciiTheme="minorBidi" w:hAnsiTheme="minorBidi" w:cstheme="minorBidi"/>
                <w:b/>
                <w:bCs/>
                <w:sz w:val="20"/>
                <w:szCs w:val="20"/>
                <w:rtl/>
              </w:rPr>
            </w:pPr>
            <w:r w:rsidRPr="00281B5E">
              <w:rPr>
                <w:rFonts w:asciiTheme="minorBidi" w:hAnsiTheme="minorBidi" w:cstheme="minorBidi"/>
                <w:b/>
                <w:bCs/>
                <w:sz w:val="20"/>
                <w:szCs w:val="20"/>
                <w:rtl/>
              </w:rPr>
              <w:t>ההחמרות המבוקשות</w:t>
            </w:r>
          </w:p>
        </w:tc>
      </w:tr>
      <w:tr w:rsidR="002608FF" w:rsidRPr="00281B5E" w:rsidTr="00D25BF0">
        <w:tc>
          <w:tcPr>
            <w:tcW w:w="1985" w:type="dxa"/>
            <w:tcBorders>
              <w:top w:val="nil"/>
            </w:tcBorders>
          </w:tcPr>
          <w:p w:rsidR="002608FF" w:rsidRPr="00281B5E" w:rsidRDefault="002608FF" w:rsidP="00D25BF0">
            <w:pPr>
              <w:jc w:val="center"/>
              <w:rPr>
                <w:rFonts w:asciiTheme="minorBidi" w:hAnsiTheme="minorBidi" w:cstheme="minorBidi"/>
                <w:b/>
                <w:bCs/>
                <w:sz w:val="20"/>
                <w:szCs w:val="20"/>
                <w:rtl/>
              </w:rPr>
            </w:pPr>
            <w:r w:rsidRPr="00281B5E">
              <w:rPr>
                <w:rFonts w:asciiTheme="minorBidi" w:hAnsiTheme="minorBidi" w:cstheme="minorBidi"/>
                <w:b/>
                <w:bCs/>
                <w:sz w:val="20"/>
                <w:szCs w:val="20"/>
                <w:rtl/>
              </w:rPr>
              <w:t>פרק בעלון</w:t>
            </w:r>
          </w:p>
        </w:tc>
        <w:tc>
          <w:tcPr>
            <w:tcW w:w="4110" w:type="dxa"/>
            <w:tcBorders>
              <w:top w:val="nil"/>
            </w:tcBorders>
          </w:tcPr>
          <w:p w:rsidR="002608FF" w:rsidRPr="00281B5E" w:rsidRDefault="002608FF" w:rsidP="00281B5E">
            <w:pPr>
              <w:jc w:val="center"/>
              <w:rPr>
                <w:rFonts w:asciiTheme="minorBidi" w:hAnsiTheme="minorBidi" w:cstheme="minorBidi"/>
                <w:b/>
                <w:bCs/>
                <w:sz w:val="20"/>
                <w:szCs w:val="20"/>
                <w:rtl/>
              </w:rPr>
            </w:pPr>
            <w:r w:rsidRPr="00281B5E">
              <w:rPr>
                <w:rFonts w:asciiTheme="minorBidi" w:hAnsiTheme="minorBidi" w:cstheme="minorBidi"/>
                <w:b/>
                <w:bCs/>
                <w:sz w:val="20"/>
                <w:szCs w:val="20"/>
                <w:rtl/>
              </w:rPr>
              <w:t>טקסט נוכחי</w:t>
            </w:r>
          </w:p>
        </w:tc>
        <w:tc>
          <w:tcPr>
            <w:tcW w:w="4395" w:type="dxa"/>
            <w:tcBorders>
              <w:top w:val="nil"/>
              <w:right w:val="single" w:sz="4" w:space="0" w:color="auto"/>
            </w:tcBorders>
          </w:tcPr>
          <w:p w:rsidR="002608FF" w:rsidRPr="00281B5E" w:rsidRDefault="002608FF" w:rsidP="00281B5E">
            <w:pPr>
              <w:jc w:val="center"/>
              <w:rPr>
                <w:rFonts w:asciiTheme="minorBidi" w:hAnsiTheme="minorBidi" w:cstheme="minorBidi"/>
                <w:b/>
                <w:bCs/>
                <w:sz w:val="20"/>
                <w:szCs w:val="20"/>
                <w:rtl/>
              </w:rPr>
            </w:pPr>
            <w:r w:rsidRPr="00281B5E">
              <w:rPr>
                <w:rFonts w:asciiTheme="minorBidi" w:hAnsiTheme="minorBidi" w:cstheme="minorBidi"/>
                <w:b/>
                <w:bCs/>
                <w:sz w:val="20"/>
                <w:szCs w:val="20"/>
                <w:rtl/>
              </w:rPr>
              <w:t>טקסט חדש</w:t>
            </w:r>
          </w:p>
        </w:tc>
      </w:tr>
      <w:tr w:rsidR="002608FF" w:rsidRPr="00281B5E" w:rsidTr="00D25BF0">
        <w:trPr>
          <w:trHeight w:val="558"/>
        </w:trPr>
        <w:tc>
          <w:tcPr>
            <w:tcW w:w="1985" w:type="dxa"/>
          </w:tcPr>
          <w:p w:rsidR="002608FF" w:rsidRPr="00281B5E" w:rsidRDefault="002608FF" w:rsidP="00281B5E">
            <w:pPr>
              <w:bidi w:val="0"/>
              <w:rPr>
                <w:rFonts w:asciiTheme="minorBidi" w:hAnsiTheme="minorBidi" w:cstheme="minorBidi"/>
                <w:b/>
                <w:bCs/>
                <w:sz w:val="20"/>
                <w:szCs w:val="20"/>
                <w:rtl/>
              </w:rPr>
            </w:pPr>
          </w:p>
          <w:p w:rsidR="002608FF" w:rsidRPr="00281B5E" w:rsidRDefault="002608FF" w:rsidP="00281B5E">
            <w:pPr>
              <w:bidi w:val="0"/>
              <w:rPr>
                <w:rFonts w:asciiTheme="minorBidi" w:hAnsiTheme="minorBidi" w:cstheme="minorBidi"/>
                <w:b/>
                <w:bCs/>
                <w:sz w:val="20"/>
                <w:szCs w:val="20"/>
              </w:rPr>
            </w:pPr>
            <w:r w:rsidRPr="00281B5E">
              <w:rPr>
                <w:rFonts w:asciiTheme="minorBidi" w:hAnsiTheme="minorBidi" w:cstheme="minorBidi"/>
                <w:b/>
                <w:bCs/>
                <w:sz w:val="20"/>
                <w:szCs w:val="20"/>
              </w:rPr>
              <w:t>Contraindications</w:t>
            </w:r>
          </w:p>
        </w:tc>
        <w:tc>
          <w:tcPr>
            <w:tcW w:w="4110" w:type="dxa"/>
          </w:tcPr>
          <w:p w:rsidR="00D25BF0" w:rsidRPr="00D25BF0" w:rsidRDefault="00D25BF0" w:rsidP="00D25BF0">
            <w:pPr>
              <w:pStyle w:val="ListParagraph"/>
              <w:numPr>
                <w:ilvl w:val="0"/>
                <w:numId w:val="13"/>
              </w:numPr>
              <w:bidi w:val="0"/>
              <w:rPr>
                <w:sz w:val="20"/>
                <w:szCs w:val="20"/>
                <w:lang w:eastAsia="en-GB"/>
              </w:rPr>
            </w:pPr>
            <w:r w:rsidRPr="00D25BF0">
              <w:rPr>
                <w:sz w:val="20"/>
                <w:szCs w:val="20"/>
                <w:lang w:eastAsia="en-GB"/>
              </w:rPr>
              <w:t>Hypersensitivity to the preparation.</w:t>
            </w:r>
          </w:p>
          <w:p w:rsidR="00D25BF0" w:rsidRPr="00D25BF0" w:rsidRDefault="00D25BF0" w:rsidP="00D25BF0">
            <w:pPr>
              <w:pStyle w:val="ListParagraph"/>
              <w:numPr>
                <w:ilvl w:val="0"/>
                <w:numId w:val="13"/>
              </w:numPr>
              <w:bidi w:val="0"/>
              <w:rPr>
                <w:sz w:val="20"/>
                <w:szCs w:val="20"/>
                <w:lang w:eastAsia="en-GB"/>
              </w:rPr>
            </w:pPr>
            <w:proofErr w:type="spellStart"/>
            <w:r w:rsidRPr="00D25BF0">
              <w:rPr>
                <w:sz w:val="20"/>
                <w:szCs w:val="20"/>
                <w:lang w:eastAsia="en-GB"/>
              </w:rPr>
              <w:t>Rosacea</w:t>
            </w:r>
            <w:proofErr w:type="spellEnd"/>
            <w:r w:rsidRPr="00D25BF0">
              <w:rPr>
                <w:sz w:val="20"/>
                <w:szCs w:val="20"/>
                <w:lang w:eastAsia="en-GB"/>
              </w:rPr>
              <w:t>.</w:t>
            </w:r>
          </w:p>
          <w:p w:rsidR="00D25BF0" w:rsidRPr="00D25BF0" w:rsidRDefault="00D25BF0" w:rsidP="00D25BF0">
            <w:pPr>
              <w:pStyle w:val="ListParagraph"/>
              <w:numPr>
                <w:ilvl w:val="0"/>
                <w:numId w:val="13"/>
              </w:numPr>
              <w:bidi w:val="0"/>
              <w:rPr>
                <w:sz w:val="20"/>
                <w:szCs w:val="20"/>
                <w:lang w:eastAsia="en-GB"/>
              </w:rPr>
            </w:pPr>
            <w:r w:rsidRPr="00D25BF0">
              <w:rPr>
                <w:sz w:val="20"/>
                <w:szCs w:val="20"/>
                <w:lang w:eastAsia="en-GB"/>
              </w:rPr>
              <w:t xml:space="preserve">Acne </w:t>
            </w:r>
            <w:proofErr w:type="spellStart"/>
            <w:r w:rsidRPr="00D25BF0">
              <w:rPr>
                <w:sz w:val="20"/>
                <w:szCs w:val="20"/>
                <w:lang w:eastAsia="en-GB"/>
              </w:rPr>
              <w:t>vulgaris</w:t>
            </w:r>
            <w:proofErr w:type="spellEnd"/>
            <w:r w:rsidRPr="00D25BF0">
              <w:rPr>
                <w:sz w:val="20"/>
                <w:szCs w:val="20"/>
                <w:lang w:eastAsia="en-GB"/>
              </w:rPr>
              <w:t>.</w:t>
            </w:r>
          </w:p>
          <w:p w:rsidR="00D25BF0" w:rsidRPr="00D25BF0" w:rsidRDefault="00D25BF0" w:rsidP="00D25BF0">
            <w:pPr>
              <w:pStyle w:val="ListParagraph"/>
              <w:numPr>
                <w:ilvl w:val="0"/>
                <w:numId w:val="13"/>
              </w:numPr>
              <w:bidi w:val="0"/>
              <w:rPr>
                <w:sz w:val="20"/>
                <w:szCs w:val="20"/>
                <w:lang w:eastAsia="en-GB"/>
              </w:rPr>
            </w:pPr>
            <w:proofErr w:type="spellStart"/>
            <w:r w:rsidRPr="00D25BF0">
              <w:rPr>
                <w:sz w:val="20"/>
                <w:szCs w:val="20"/>
                <w:lang w:eastAsia="en-GB"/>
              </w:rPr>
              <w:t>Perioral</w:t>
            </w:r>
            <w:proofErr w:type="spellEnd"/>
            <w:r w:rsidRPr="00D25BF0">
              <w:rPr>
                <w:sz w:val="20"/>
                <w:szCs w:val="20"/>
                <w:lang w:eastAsia="en-GB"/>
              </w:rPr>
              <w:t xml:space="preserve"> dermatitis.</w:t>
            </w:r>
          </w:p>
          <w:p w:rsidR="00D25BF0" w:rsidRPr="00D25BF0" w:rsidRDefault="00D25BF0" w:rsidP="00D25BF0">
            <w:pPr>
              <w:pStyle w:val="ListParagraph"/>
              <w:numPr>
                <w:ilvl w:val="0"/>
                <w:numId w:val="13"/>
              </w:numPr>
              <w:bidi w:val="0"/>
              <w:rPr>
                <w:sz w:val="20"/>
                <w:szCs w:val="20"/>
                <w:lang w:eastAsia="en-GB"/>
              </w:rPr>
            </w:pPr>
            <w:proofErr w:type="spellStart"/>
            <w:r w:rsidRPr="00D25BF0">
              <w:rPr>
                <w:sz w:val="20"/>
                <w:szCs w:val="20"/>
                <w:lang w:eastAsia="en-GB"/>
              </w:rPr>
              <w:t>Perianal</w:t>
            </w:r>
            <w:proofErr w:type="spellEnd"/>
            <w:r w:rsidRPr="00D25BF0">
              <w:rPr>
                <w:sz w:val="20"/>
                <w:szCs w:val="20"/>
                <w:lang w:eastAsia="en-GB"/>
              </w:rPr>
              <w:t xml:space="preserve"> and genital </w:t>
            </w:r>
            <w:proofErr w:type="spellStart"/>
            <w:r w:rsidRPr="00D25BF0">
              <w:rPr>
                <w:sz w:val="20"/>
                <w:szCs w:val="20"/>
                <w:lang w:eastAsia="en-GB"/>
              </w:rPr>
              <w:t>pruritus</w:t>
            </w:r>
            <w:proofErr w:type="spellEnd"/>
            <w:r w:rsidRPr="00D25BF0">
              <w:rPr>
                <w:sz w:val="20"/>
                <w:szCs w:val="20"/>
                <w:lang w:eastAsia="en-GB"/>
              </w:rPr>
              <w:t>.</w:t>
            </w:r>
          </w:p>
          <w:p w:rsidR="00D25BF0" w:rsidRPr="00D25BF0" w:rsidRDefault="00D25BF0" w:rsidP="00D25BF0">
            <w:pPr>
              <w:pStyle w:val="ListParagraph"/>
              <w:numPr>
                <w:ilvl w:val="0"/>
                <w:numId w:val="13"/>
              </w:numPr>
              <w:bidi w:val="0"/>
              <w:rPr>
                <w:sz w:val="20"/>
                <w:szCs w:val="20"/>
                <w:lang w:eastAsia="en-GB"/>
              </w:rPr>
            </w:pPr>
            <w:r w:rsidRPr="00D25BF0">
              <w:rPr>
                <w:sz w:val="20"/>
                <w:szCs w:val="20"/>
                <w:lang w:eastAsia="en-GB"/>
              </w:rPr>
              <w:t xml:space="preserve">Primary </w:t>
            </w:r>
            <w:proofErr w:type="spellStart"/>
            <w:r w:rsidRPr="00D25BF0">
              <w:rPr>
                <w:sz w:val="20"/>
                <w:szCs w:val="20"/>
                <w:lang w:eastAsia="en-GB"/>
              </w:rPr>
              <w:t>cutaneous</w:t>
            </w:r>
            <w:proofErr w:type="spellEnd"/>
            <w:r w:rsidRPr="00D25BF0">
              <w:rPr>
                <w:sz w:val="20"/>
                <w:szCs w:val="20"/>
                <w:lang w:eastAsia="en-GB"/>
              </w:rPr>
              <w:t xml:space="preserve"> viral infections (e.g., herpes simplex, chickenpox).</w:t>
            </w:r>
          </w:p>
          <w:p w:rsidR="00D25BF0" w:rsidRPr="00D25BF0" w:rsidRDefault="00D25BF0" w:rsidP="00D25BF0">
            <w:pPr>
              <w:pStyle w:val="ListParagraph"/>
              <w:numPr>
                <w:ilvl w:val="0"/>
                <w:numId w:val="13"/>
              </w:numPr>
              <w:bidi w:val="0"/>
              <w:rPr>
                <w:sz w:val="20"/>
                <w:szCs w:val="20"/>
                <w:lang w:eastAsia="en-GB"/>
              </w:rPr>
            </w:pPr>
            <w:r w:rsidRPr="00D25BF0">
              <w:rPr>
                <w:sz w:val="20"/>
                <w:szCs w:val="20"/>
                <w:lang w:eastAsia="en-GB"/>
              </w:rPr>
              <w:t xml:space="preserve">The use of </w:t>
            </w:r>
            <w:proofErr w:type="spellStart"/>
            <w:r w:rsidRPr="00D25BF0">
              <w:rPr>
                <w:sz w:val="20"/>
                <w:szCs w:val="20"/>
                <w:lang w:eastAsia="en-GB"/>
              </w:rPr>
              <w:t>Dermovate</w:t>
            </w:r>
            <w:proofErr w:type="spellEnd"/>
            <w:r w:rsidRPr="00D25BF0">
              <w:rPr>
                <w:sz w:val="20"/>
                <w:szCs w:val="20"/>
                <w:lang w:eastAsia="en-GB"/>
              </w:rPr>
              <w:t xml:space="preserve"> skin preparations is not indicated in the treatment of primary infected skin lesions caused by infection with fungi or bacteria; </w:t>
            </w:r>
            <w:proofErr w:type="spellStart"/>
            <w:r w:rsidRPr="00D25BF0">
              <w:rPr>
                <w:sz w:val="20"/>
                <w:szCs w:val="20"/>
                <w:lang w:eastAsia="en-GB"/>
              </w:rPr>
              <w:t>dermatoses</w:t>
            </w:r>
            <w:proofErr w:type="spellEnd"/>
            <w:r w:rsidRPr="00D25BF0">
              <w:rPr>
                <w:sz w:val="20"/>
                <w:szCs w:val="20"/>
                <w:lang w:eastAsia="en-GB"/>
              </w:rPr>
              <w:t xml:space="preserve"> in children under one year of age, including dermatitis and napkin eruptions.</w:t>
            </w:r>
          </w:p>
          <w:p w:rsidR="002608FF" w:rsidRPr="00D25BF0" w:rsidRDefault="002608FF" w:rsidP="00D25BF0">
            <w:pPr>
              <w:bidi w:val="0"/>
              <w:rPr>
                <w:rFonts w:asciiTheme="minorBidi" w:hAnsiTheme="minorBidi" w:cstheme="minorBidi"/>
                <w:b/>
                <w:bCs/>
                <w:sz w:val="20"/>
                <w:szCs w:val="20"/>
              </w:rPr>
            </w:pPr>
          </w:p>
        </w:tc>
        <w:tc>
          <w:tcPr>
            <w:tcW w:w="4395" w:type="dxa"/>
            <w:tcBorders>
              <w:right w:val="single" w:sz="4" w:space="0" w:color="auto"/>
            </w:tcBorders>
          </w:tcPr>
          <w:p w:rsidR="00FD468A" w:rsidRPr="00FD468A" w:rsidRDefault="00FD468A" w:rsidP="00FD468A">
            <w:pPr>
              <w:bidi w:val="0"/>
              <w:rPr>
                <w:iCs/>
                <w:sz w:val="20"/>
                <w:szCs w:val="20"/>
              </w:rPr>
            </w:pPr>
            <w:r w:rsidRPr="00FD468A">
              <w:rPr>
                <w:iCs/>
                <w:sz w:val="20"/>
                <w:szCs w:val="20"/>
              </w:rPr>
              <w:t xml:space="preserve">Hypersensitivity to the active substance or any of the </w:t>
            </w:r>
            <w:proofErr w:type="spellStart"/>
            <w:r w:rsidRPr="00FD468A">
              <w:rPr>
                <w:iCs/>
                <w:sz w:val="20"/>
                <w:szCs w:val="20"/>
              </w:rPr>
              <w:t>excipients</w:t>
            </w:r>
            <w:proofErr w:type="spellEnd"/>
            <w:r w:rsidRPr="00FD468A">
              <w:rPr>
                <w:iCs/>
                <w:sz w:val="20"/>
                <w:szCs w:val="20"/>
              </w:rPr>
              <w:t xml:space="preserve"> listed in section 6.1.</w:t>
            </w:r>
          </w:p>
          <w:p w:rsidR="00281B5E" w:rsidRPr="00FD468A" w:rsidRDefault="00281B5E" w:rsidP="00FD468A">
            <w:pPr>
              <w:shd w:val="clear" w:color="auto" w:fill="FFFFFF"/>
              <w:bidi w:val="0"/>
              <w:rPr>
                <w:rFonts w:eastAsia="MS Mincho"/>
                <w:sz w:val="20"/>
                <w:szCs w:val="20"/>
                <w:shd w:val="clear" w:color="auto" w:fill="FFFFFF"/>
                <w:lang w:eastAsia="en-US"/>
              </w:rPr>
            </w:pPr>
            <w:r w:rsidRPr="00FD468A">
              <w:rPr>
                <w:rFonts w:eastAsia="MS Mincho"/>
                <w:sz w:val="20"/>
                <w:szCs w:val="20"/>
                <w:shd w:val="clear" w:color="auto" w:fill="FFFFFF"/>
                <w:lang w:eastAsia="en-US"/>
              </w:rPr>
              <w:t xml:space="preserve">The following conditions should not be treated with </w:t>
            </w:r>
            <w:proofErr w:type="spellStart"/>
            <w:r w:rsidRPr="00FD468A">
              <w:rPr>
                <w:rFonts w:eastAsia="MS Mincho"/>
                <w:sz w:val="20"/>
                <w:szCs w:val="20"/>
                <w:shd w:val="clear" w:color="auto" w:fill="FFFFFF"/>
                <w:lang w:eastAsia="en-US"/>
              </w:rPr>
              <w:t>Dermovate</w:t>
            </w:r>
            <w:proofErr w:type="spellEnd"/>
            <w:r w:rsidRPr="00FD468A">
              <w:rPr>
                <w:rFonts w:eastAsia="MS Mincho"/>
                <w:sz w:val="20"/>
                <w:szCs w:val="20"/>
                <w:shd w:val="clear" w:color="auto" w:fill="FFFFFF"/>
                <w:lang w:eastAsia="en-US"/>
              </w:rPr>
              <w:t>:</w:t>
            </w:r>
          </w:p>
          <w:p w:rsidR="00281B5E" w:rsidRPr="00FD468A" w:rsidRDefault="00281B5E" w:rsidP="00FD468A">
            <w:pPr>
              <w:pStyle w:val="ListParagraph"/>
              <w:numPr>
                <w:ilvl w:val="0"/>
                <w:numId w:val="12"/>
              </w:numPr>
              <w:shd w:val="clear" w:color="auto" w:fill="FFFFFF"/>
              <w:bidi w:val="0"/>
              <w:rPr>
                <w:rFonts w:eastAsia="MS Mincho"/>
                <w:sz w:val="20"/>
                <w:szCs w:val="20"/>
                <w:shd w:val="clear" w:color="auto" w:fill="D9D9D9"/>
                <w:lang w:eastAsia="en-US"/>
              </w:rPr>
            </w:pPr>
            <w:r w:rsidRPr="00FD468A">
              <w:rPr>
                <w:rFonts w:eastAsia="MS Mincho"/>
                <w:sz w:val="20"/>
                <w:szCs w:val="20"/>
                <w:shd w:val="clear" w:color="auto" w:fill="FFFFFF"/>
                <w:lang w:eastAsia="en-US"/>
              </w:rPr>
              <w:t xml:space="preserve">Untreated </w:t>
            </w:r>
            <w:proofErr w:type="spellStart"/>
            <w:r w:rsidRPr="00FD468A">
              <w:rPr>
                <w:rFonts w:eastAsia="MS Mincho"/>
                <w:sz w:val="20"/>
                <w:szCs w:val="20"/>
                <w:shd w:val="clear" w:color="auto" w:fill="FFFFFF"/>
                <w:lang w:eastAsia="en-US"/>
              </w:rPr>
              <w:t>cutaneous</w:t>
            </w:r>
            <w:proofErr w:type="spellEnd"/>
            <w:r w:rsidRPr="00FD468A">
              <w:rPr>
                <w:rFonts w:eastAsia="MS Mincho"/>
                <w:sz w:val="20"/>
                <w:szCs w:val="20"/>
                <w:shd w:val="clear" w:color="auto" w:fill="FFFFFF"/>
                <w:lang w:eastAsia="en-US"/>
              </w:rPr>
              <w:t xml:space="preserve"> infections</w:t>
            </w:r>
          </w:p>
          <w:p w:rsidR="00281B5E" w:rsidRPr="00FD468A" w:rsidRDefault="00281B5E" w:rsidP="00FD468A">
            <w:pPr>
              <w:pStyle w:val="ListParagraph"/>
              <w:numPr>
                <w:ilvl w:val="0"/>
                <w:numId w:val="12"/>
              </w:numPr>
              <w:shd w:val="clear" w:color="auto" w:fill="FFFFFF"/>
              <w:bidi w:val="0"/>
              <w:rPr>
                <w:rFonts w:eastAsia="MS Mincho"/>
                <w:sz w:val="20"/>
                <w:szCs w:val="20"/>
                <w:shd w:val="clear" w:color="auto" w:fill="FFFFFF"/>
              </w:rPr>
            </w:pPr>
            <w:proofErr w:type="spellStart"/>
            <w:r w:rsidRPr="00FD468A">
              <w:rPr>
                <w:rFonts w:eastAsia="MS Mincho"/>
                <w:sz w:val="20"/>
                <w:szCs w:val="20"/>
                <w:shd w:val="clear" w:color="auto" w:fill="FFFFFF"/>
              </w:rPr>
              <w:t>Rosacea</w:t>
            </w:r>
            <w:proofErr w:type="spellEnd"/>
          </w:p>
          <w:p w:rsidR="00281B5E" w:rsidRPr="00FD468A" w:rsidRDefault="00281B5E" w:rsidP="00FD468A">
            <w:pPr>
              <w:pStyle w:val="ListParagraph"/>
              <w:numPr>
                <w:ilvl w:val="0"/>
                <w:numId w:val="12"/>
              </w:numPr>
              <w:shd w:val="clear" w:color="auto" w:fill="FFFFFF"/>
              <w:bidi w:val="0"/>
              <w:rPr>
                <w:rFonts w:eastAsia="MS Mincho"/>
                <w:sz w:val="20"/>
                <w:szCs w:val="20"/>
                <w:shd w:val="clear" w:color="auto" w:fill="D9D9D9"/>
                <w:lang w:eastAsia="en-US"/>
              </w:rPr>
            </w:pPr>
            <w:r w:rsidRPr="00FD468A">
              <w:rPr>
                <w:rFonts w:eastAsia="MS Mincho"/>
                <w:sz w:val="20"/>
                <w:szCs w:val="20"/>
                <w:shd w:val="clear" w:color="auto" w:fill="FFFFFF"/>
              </w:rPr>
              <w:t xml:space="preserve">Acne </w:t>
            </w:r>
            <w:proofErr w:type="spellStart"/>
            <w:r w:rsidRPr="00FD468A">
              <w:rPr>
                <w:rFonts w:eastAsia="MS Mincho"/>
                <w:sz w:val="20"/>
                <w:szCs w:val="20"/>
                <w:shd w:val="clear" w:color="auto" w:fill="FFFFFF"/>
              </w:rPr>
              <w:t>vulgaris</w:t>
            </w:r>
            <w:proofErr w:type="spellEnd"/>
          </w:p>
          <w:p w:rsidR="00281B5E" w:rsidRPr="00FD468A" w:rsidRDefault="00281B5E" w:rsidP="00FD468A">
            <w:pPr>
              <w:pStyle w:val="ListParagraph"/>
              <w:numPr>
                <w:ilvl w:val="0"/>
                <w:numId w:val="12"/>
              </w:numPr>
              <w:tabs>
                <w:tab w:val="num" w:pos="1080"/>
              </w:tabs>
              <w:bidi w:val="0"/>
              <w:rPr>
                <w:rFonts w:eastAsia="MS Mincho"/>
                <w:snapToGrid w:val="0"/>
                <w:sz w:val="20"/>
                <w:szCs w:val="20"/>
                <w:highlight w:val="yellow"/>
                <w:lang w:eastAsia="en-US"/>
              </w:rPr>
            </w:pPr>
            <w:proofErr w:type="spellStart"/>
            <w:r w:rsidRPr="00FD468A">
              <w:rPr>
                <w:rFonts w:eastAsia="MS Mincho"/>
                <w:sz w:val="20"/>
                <w:szCs w:val="20"/>
                <w:highlight w:val="yellow"/>
                <w:shd w:val="clear" w:color="auto" w:fill="FFFFFF"/>
              </w:rPr>
              <w:t>Pruritus</w:t>
            </w:r>
            <w:proofErr w:type="spellEnd"/>
            <w:r w:rsidRPr="00FD468A">
              <w:rPr>
                <w:rFonts w:eastAsia="MS Mincho"/>
                <w:sz w:val="20"/>
                <w:szCs w:val="20"/>
                <w:highlight w:val="yellow"/>
                <w:shd w:val="clear" w:color="auto" w:fill="FFFFFF"/>
              </w:rPr>
              <w:t xml:space="preserve"> without inflammation.</w:t>
            </w:r>
          </w:p>
          <w:p w:rsidR="00281B5E" w:rsidRPr="00FD468A" w:rsidRDefault="00281B5E" w:rsidP="00FD468A">
            <w:pPr>
              <w:pStyle w:val="ListParagraph"/>
              <w:numPr>
                <w:ilvl w:val="0"/>
                <w:numId w:val="12"/>
              </w:numPr>
              <w:bidi w:val="0"/>
              <w:rPr>
                <w:rFonts w:eastAsia="MS Mincho"/>
                <w:sz w:val="20"/>
                <w:szCs w:val="20"/>
              </w:rPr>
            </w:pPr>
            <w:proofErr w:type="spellStart"/>
            <w:r w:rsidRPr="00FD468A">
              <w:rPr>
                <w:rFonts w:eastAsia="MS Mincho"/>
                <w:sz w:val="20"/>
                <w:szCs w:val="20"/>
                <w:shd w:val="clear" w:color="auto" w:fill="FFFFFF"/>
              </w:rPr>
              <w:t>Perianal</w:t>
            </w:r>
            <w:proofErr w:type="spellEnd"/>
            <w:r w:rsidRPr="00FD468A">
              <w:rPr>
                <w:rFonts w:eastAsia="MS Mincho"/>
                <w:sz w:val="20"/>
                <w:szCs w:val="20"/>
                <w:shd w:val="clear" w:color="auto" w:fill="FFFFFF"/>
              </w:rPr>
              <w:t xml:space="preserve"> and genital </w:t>
            </w:r>
            <w:proofErr w:type="spellStart"/>
            <w:r w:rsidRPr="00FD468A">
              <w:rPr>
                <w:rFonts w:eastAsia="MS Mincho"/>
                <w:sz w:val="20"/>
                <w:szCs w:val="20"/>
                <w:shd w:val="clear" w:color="auto" w:fill="FFFFFF"/>
              </w:rPr>
              <w:t>pruritus</w:t>
            </w:r>
            <w:proofErr w:type="spellEnd"/>
            <w:r w:rsidRPr="00FD468A">
              <w:rPr>
                <w:rFonts w:eastAsia="MS Mincho"/>
                <w:sz w:val="20"/>
                <w:szCs w:val="20"/>
                <w:shd w:val="clear" w:color="auto" w:fill="D9D9D9"/>
                <w:lang w:eastAsia="en-US"/>
              </w:rPr>
              <w:t xml:space="preserve"> </w:t>
            </w:r>
          </w:p>
          <w:p w:rsidR="00FD468A" w:rsidRPr="00FD468A" w:rsidRDefault="00281B5E" w:rsidP="00FD468A">
            <w:pPr>
              <w:pStyle w:val="ListParagraph"/>
              <w:numPr>
                <w:ilvl w:val="0"/>
                <w:numId w:val="12"/>
              </w:numPr>
              <w:tabs>
                <w:tab w:val="num" w:pos="1080"/>
              </w:tabs>
              <w:bidi w:val="0"/>
              <w:rPr>
                <w:rFonts w:asciiTheme="minorBidi" w:hAnsiTheme="minorBidi" w:cstheme="minorBidi"/>
                <w:b/>
                <w:bCs/>
                <w:sz w:val="20"/>
                <w:szCs w:val="20"/>
                <w:rtl/>
              </w:rPr>
            </w:pPr>
            <w:proofErr w:type="spellStart"/>
            <w:r w:rsidRPr="00FD468A">
              <w:rPr>
                <w:rFonts w:eastAsia="MS Mincho"/>
                <w:sz w:val="20"/>
                <w:szCs w:val="20"/>
                <w:shd w:val="clear" w:color="auto" w:fill="FFFFFF"/>
                <w:lang w:eastAsia="en-US"/>
              </w:rPr>
              <w:t>Perioral</w:t>
            </w:r>
            <w:proofErr w:type="spellEnd"/>
            <w:r w:rsidRPr="00FD468A">
              <w:rPr>
                <w:rFonts w:eastAsia="MS Mincho"/>
                <w:sz w:val="20"/>
                <w:szCs w:val="20"/>
                <w:shd w:val="clear" w:color="auto" w:fill="FFFFFF"/>
                <w:lang w:eastAsia="en-US"/>
              </w:rPr>
              <w:t xml:space="preserve"> dermatitis</w:t>
            </w:r>
          </w:p>
          <w:p w:rsidR="00FD468A" w:rsidRPr="00FD468A" w:rsidRDefault="00FD468A" w:rsidP="00FD468A">
            <w:pPr>
              <w:bidi w:val="0"/>
              <w:rPr>
                <w:rFonts w:eastAsia="MS Mincho"/>
                <w:sz w:val="20"/>
                <w:szCs w:val="20"/>
                <w:shd w:val="clear" w:color="auto" w:fill="D9D9D9"/>
              </w:rPr>
            </w:pPr>
            <w:proofErr w:type="spellStart"/>
            <w:r w:rsidRPr="00FD468A">
              <w:rPr>
                <w:rFonts w:eastAsia="MS Mincho"/>
                <w:sz w:val="20"/>
                <w:szCs w:val="20"/>
                <w:shd w:val="clear" w:color="auto" w:fill="FFFFFF"/>
                <w:lang w:eastAsia="en-US"/>
              </w:rPr>
              <w:t>Clobetasol</w:t>
            </w:r>
            <w:proofErr w:type="spellEnd"/>
            <w:r w:rsidRPr="00FD468A">
              <w:rPr>
                <w:rFonts w:eastAsia="MS Mincho"/>
                <w:sz w:val="20"/>
                <w:szCs w:val="20"/>
                <w:shd w:val="clear" w:color="auto" w:fill="FFFFFF"/>
              </w:rPr>
              <w:t xml:space="preserve"> is </w:t>
            </w:r>
            <w:r w:rsidRPr="00FD468A">
              <w:rPr>
                <w:rFonts w:eastAsia="MS Mincho"/>
                <w:sz w:val="20"/>
                <w:szCs w:val="20"/>
                <w:shd w:val="clear" w:color="auto" w:fill="FFFFFF"/>
                <w:lang w:eastAsia="en-US"/>
              </w:rPr>
              <w:t xml:space="preserve">contraindicated in </w:t>
            </w:r>
            <w:proofErr w:type="spellStart"/>
            <w:r w:rsidRPr="00FD468A">
              <w:rPr>
                <w:rFonts w:eastAsia="MS Mincho"/>
                <w:sz w:val="20"/>
                <w:szCs w:val="20"/>
                <w:shd w:val="clear" w:color="auto" w:fill="FFFFFF"/>
                <w:lang w:eastAsia="en-US"/>
              </w:rPr>
              <w:t>dermatoses</w:t>
            </w:r>
            <w:proofErr w:type="spellEnd"/>
            <w:r w:rsidRPr="00FD468A">
              <w:rPr>
                <w:rFonts w:eastAsia="MS Mincho"/>
                <w:sz w:val="20"/>
                <w:szCs w:val="20"/>
                <w:shd w:val="clear" w:color="auto" w:fill="FFFFFF"/>
                <w:lang w:eastAsia="en-US"/>
              </w:rPr>
              <w:t xml:space="preserve"> in children </w:t>
            </w:r>
            <w:proofErr w:type="gramStart"/>
            <w:r w:rsidRPr="00FD468A">
              <w:rPr>
                <w:rFonts w:eastAsia="MS Mincho"/>
                <w:sz w:val="20"/>
                <w:szCs w:val="20"/>
                <w:shd w:val="clear" w:color="auto" w:fill="FFFFFF"/>
                <w:lang w:eastAsia="en-US"/>
              </w:rPr>
              <w:t>under</w:t>
            </w:r>
            <w:proofErr w:type="gramEnd"/>
            <w:r w:rsidRPr="00FD468A">
              <w:rPr>
                <w:rFonts w:eastAsia="MS Mincho"/>
                <w:sz w:val="20"/>
                <w:szCs w:val="20"/>
                <w:shd w:val="clear" w:color="auto" w:fill="FFFFFF"/>
                <w:lang w:eastAsia="en-US"/>
              </w:rPr>
              <w:t xml:space="preserve"> one year of age, including dermatitis</w:t>
            </w:r>
            <w:r w:rsidRPr="00FD468A">
              <w:rPr>
                <w:rFonts w:eastAsia="MS Mincho"/>
                <w:sz w:val="20"/>
                <w:szCs w:val="20"/>
                <w:shd w:val="clear" w:color="auto" w:fill="FFFFFF"/>
              </w:rPr>
              <w:t xml:space="preserve"> and nappy eruptions</w:t>
            </w:r>
            <w:r w:rsidRPr="00FD468A">
              <w:rPr>
                <w:rFonts w:eastAsia="MS Mincho"/>
                <w:sz w:val="20"/>
                <w:szCs w:val="20"/>
                <w:shd w:val="clear" w:color="auto" w:fill="FFFFFF"/>
                <w:lang w:eastAsia="en-US"/>
              </w:rPr>
              <w:t>.</w:t>
            </w:r>
          </w:p>
          <w:p w:rsidR="002608FF" w:rsidRPr="00FD468A" w:rsidRDefault="002608FF" w:rsidP="00FD468A">
            <w:pPr>
              <w:tabs>
                <w:tab w:val="left" w:pos="2839"/>
              </w:tabs>
              <w:bidi w:val="0"/>
              <w:rPr>
                <w:sz w:val="20"/>
                <w:szCs w:val="20"/>
                <w:rtl/>
              </w:rPr>
            </w:pPr>
          </w:p>
        </w:tc>
      </w:tr>
      <w:tr w:rsidR="002608FF" w:rsidRPr="00281B5E" w:rsidTr="00D25BF0">
        <w:trPr>
          <w:trHeight w:val="699"/>
        </w:trPr>
        <w:tc>
          <w:tcPr>
            <w:tcW w:w="1985" w:type="dxa"/>
          </w:tcPr>
          <w:p w:rsidR="002608FF" w:rsidRPr="00281B5E" w:rsidRDefault="002608FF" w:rsidP="00281B5E">
            <w:pPr>
              <w:bidi w:val="0"/>
              <w:rPr>
                <w:rFonts w:asciiTheme="minorBidi" w:hAnsiTheme="minorBidi" w:cstheme="minorBidi"/>
                <w:b/>
                <w:bCs/>
                <w:sz w:val="20"/>
                <w:szCs w:val="20"/>
                <w:rtl/>
              </w:rPr>
            </w:pPr>
            <w:proofErr w:type="spellStart"/>
            <w:r w:rsidRPr="00281B5E">
              <w:rPr>
                <w:rFonts w:asciiTheme="minorBidi" w:hAnsiTheme="minorBidi" w:cstheme="minorBidi"/>
                <w:b/>
                <w:bCs/>
                <w:sz w:val="20"/>
                <w:szCs w:val="20"/>
              </w:rPr>
              <w:t>Posology</w:t>
            </w:r>
            <w:proofErr w:type="spellEnd"/>
            <w:r w:rsidRPr="00281B5E">
              <w:rPr>
                <w:rFonts w:asciiTheme="minorBidi" w:hAnsiTheme="minorBidi" w:cstheme="minorBidi"/>
                <w:b/>
                <w:bCs/>
                <w:sz w:val="20"/>
                <w:szCs w:val="20"/>
              </w:rPr>
              <w:t>, dosage &amp; administration</w:t>
            </w:r>
          </w:p>
        </w:tc>
        <w:tc>
          <w:tcPr>
            <w:tcW w:w="4110" w:type="dxa"/>
          </w:tcPr>
          <w:p w:rsidR="00D25BF0" w:rsidRDefault="00D25BF0" w:rsidP="00D25BF0">
            <w:pPr>
              <w:pBdr>
                <w:bottom w:val="single" w:sz="6" w:space="1" w:color="auto"/>
              </w:pBdr>
              <w:bidi w:val="0"/>
              <w:rPr>
                <w:rFonts w:asciiTheme="minorBidi" w:hAnsiTheme="minorBidi" w:cstheme="minorBidi"/>
                <w:b/>
                <w:bCs/>
                <w:color w:val="FF0000"/>
                <w:sz w:val="20"/>
                <w:szCs w:val="20"/>
              </w:rPr>
            </w:pPr>
          </w:p>
          <w:p w:rsidR="00D25BF0" w:rsidRDefault="00D25BF0" w:rsidP="00D25BF0">
            <w:pPr>
              <w:bidi w:val="0"/>
              <w:rPr>
                <w:rFonts w:asciiTheme="minorBidi" w:hAnsiTheme="minorBidi" w:cstheme="minorBidi"/>
                <w:b/>
                <w:bCs/>
                <w:color w:val="FF0000"/>
                <w:sz w:val="20"/>
                <w:szCs w:val="20"/>
              </w:rPr>
            </w:pPr>
          </w:p>
          <w:p w:rsidR="00D25BF0" w:rsidRDefault="00D25BF0" w:rsidP="00D25BF0">
            <w:pPr>
              <w:bidi w:val="0"/>
              <w:rPr>
                <w:rFonts w:asciiTheme="minorBidi" w:hAnsiTheme="minorBidi" w:cstheme="minorBidi"/>
                <w:b/>
                <w:bCs/>
                <w:color w:val="FF0000"/>
                <w:sz w:val="20"/>
                <w:szCs w:val="20"/>
              </w:rPr>
            </w:pPr>
          </w:p>
          <w:p w:rsidR="00D25BF0" w:rsidRDefault="00D25BF0" w:rsidP="00D25BF0">
            <w:pPr>
              <w:bidi w:val="0"/>
              <w:rPr>
                <w:rFonts w:asciiTheme="minorBidi" w:hAnsiTheme="minorBidi" w:cstheme="minorBidi"/>
                <w:b/>
                <w:bCs/>
                <w:color w:val="FF0000"/>
                <w:sz w:val="20"/>
                <w:szCs w:val="20"/>
              </w:rPr>
            </w:pPr>
          </w:p>
          <w:p w:rsidR="00D25BF0" w:rsidRDefault="00D25BF0" w:rsidP="00D25BF0">
            <w:pPr>
              <w:bidi w:val="0"/>
              <w:rPr>
                <w:rFonts w:asciiTheme="minorBidi" w:hAnsiTheme="minorBidi" w:cstheme="minorBidi"/>
                <w:b/>
                <w:bCs/>
                <w:color w:val="FF0000"/>
                <w:sz w:val="20"/>
                <w:szCs w:val="20"/>
              </w:rPr>
            </w:pPr>
          </w:p>
          <w:p w:rsidR="00D25BF0" w:rsidRDefault="00D25BF0" w:rsidP="00D25BF0">
            <w:pPr>
              <w:pBdr>
                <w:bottom w:val="single" w:sz="6" w:space="1" w:color="auto"/>
              </w:pBdr>
              <w:bidi w:val="0"/>
              <w:rPr>
                <w:rFonts w:asciiTheme="minorBidi" w:hAnsiTheme="minorBidi" w:cstheme="minorBidi"/>
                <w:b/>
                <w:bCs/>
                <w:color w:val="FF0000"/>
                <w:sz w:val="20"/>
                <w:szCs w:val="20"/>
              </w:rPr>
            </w:pPr>
          </w:p>
          <w:p w:rsidR="00D25BF0" w:rsidRPr="00D25BF0" w:rsidRDefault="00D25BF0" w:rsidP="00D25BF0">
            <w:pPr>
              <w:bidi w:val="0"/>
              <w:rPr>
                <w:rFonts w:asciiTheme="minorBidi" w:hAnsiTheme="minorBidi" w:cstheme="minorBidi"/>
                <w:b/>
                <w:bCs/>
                <w:color w:val="FF0000"/>
                <w:sz w:val="20"/>
                <w:szCs w:val="20"/>
                <w:rtl/>
              </w:rPr>
            </w:pPr>
          </w:p>
        </w:tc>
        <w:tc>
          <w:tcPr>
            <w:tcW w:w="4395" w:type="dxa"/>
            <w:tcBorders>
              <w:right w:val="single" w:sz="4" w:space="0" w:color="auto"/>
            </w:tcBorders>
          </w:tcPr>
          <w:p w:rsidR="00281B5E" w:rsidRPr="00281B5E" w:rsidRDefault="00281B5E" w:rsidP="00D25BF0">
            <w:pPr>
              <w:bidi w:val="0"/>
              <w:rPr>
                <w:b/>
                <w:sz w:val="20"/>
                <w:szCs w:val="20"/>
              </w:rPr>
            </w:pPr>
            <w:r w:rsidRPr="00281B5E">
              <w:rPr>
                <w:b/>
                <w:sz w:val="20"/>
                <w:szCs w:val="20"/>
              </w:rPr>
              <w:t>Duration of treatment for children and infants</w:t>
            </w:r>
          </w:p>
          <w:p w:rsidR="00281B5E" w:rsidRPr="00281B5E" w:rsidRDefault="00281B5E" w:rsidP="00281B5E">
            <w:pPr>
              <w:bidi w:val="0"/>
              <w:rPr>
                <w:sz w:val="20"/>
                <w:szCs w:val="20"/>
              </w:rPr>
            </w:pPr>
            <w:r w:rsidRPr="00281B5E">
              <w:rPr>
                <w:sz w:val="20"/>
                <w:szCs w:val="20"/>
                <w:highlight w:val="yellow"/>
              </w:rPr>
              <w:t>Courses should be limited if possible to five days</w:t>
            </w:r>
            <w:r w:rsidRPr="00281B5E">
              <w:rPr>
                <w:sz w:val="20"/>
                <w:szCs w:val="20"/>
              </w:rPr>
              <w:t xml:space="preserve"> and reviewed weekly. </w:t>
            </w:r>
            <w:r w:rsidRPr="00281B5E">
              <w:rPr>
                <w:sz w:val="20"/>
                <w:szCs w:val="20"/>
                <w:highlight w:val="yellow"/>
              </w:rPr>
              <w:t>Occlusion should not be used.</w:t>
            </w:r>
          </w:p>
          <w:p w:rsidR="00281B5E" w:rsidRPr="00281B5E" w:rsidRDefault="00281B5E" w:rsidP="00281B5E">
            <w:pPr>
              <w:bidi w:val="0"/>
              <w:ind w:left="720"/>
              <w:rPr>
                <w:sz w:val="20"/>
                <w:szCs w:val="20"/>
              </w:rPr>
            </w:pPr>
          </w:p>
          <w:p w:rsidR="00281B5E" w:rsidRPr="00281B5E" w:rsidRDefault="00281B5E" w:rsidP="00281B5E">
            <w:pPr>
              <w:bidi w:val="0"/>
              <w:rPr>
                <w:rFonts w:eastAsia="MS Mincho"/>
                <w:b/>
                <w:sz w:val="20"/>
                <w:szCs w:val="20"/>
                <w:lang w:eastAsia="en-US"/>
              </w:rPr>
            </w:pPr>
            <w:r w:rsidRPr="00281B5E">
              <w:rPr>
                <w:rFonts w:eastAsia="MS Mincho"/>
                <w:b/>
                <w:sz w:val="20"/>
                <w:szCs w:val="20"/>
                <w:lang w:eastAsia="en-US"/>
              </w:rPr>
              <w:t>Application to the face</w:t>
            </w:r>
          </w:p>
          <w:p w:rsidR="00281B5E" w:rsidRPr="00281B5E" w:rsidRDefault="00281B5E" w:rsidP="00281B5E">
            <w:pPr>
              <w:bidi w:val="0"/>
              <w:rPr>
                <w:rFonts w:eastAsia="MS Mincho"/>
                <w:sz w:val="20"/>
                <w:szCs w:val="20"/>
                <w:lang w:eastAsia="en-US"/>
              </w:rPr>
            </w:pPr>
            <w:r w:rsidRPr="00281B5E">
              <w:rPr>
                <w:rFonts w:eastAsia="MS Mincho"/>
                <w:sz w:val="20"/>
                <w:szCs w:val="20"/>
                <w:highlight w:val="yellow"/>
                <w:lang w:eastAsia="en-US"/>
              </w:rPr>
              <w:t>Courses should be limited to five days if possible and occlusion should not be used.</w:t>
            </w:r>
          </w:p>
          <w:p w:rsidR="002608FF" w:rsidRPr="00281B5E" w:rsidRDefault="002608FF" w:rsidP="00281B5E">
            <w:pPr>
              <w:bidi w:val="0"/>
              <w:rPr>
                <w:rFonts w:asciiTheme="minorBidi" w:hAnsiTheme="minorBidi" w:cstheme="minorBidi"/>
                <w:b/>
                <w:bCs/>
                <w:sz w:val="20"/>
                <w:szCs w:val="20"/>
                <w:rtl/>
              </w:rPr>
            </w:pPr>
          </w:p>
        </w:tc>
      </w:tr>
      <w:tr w:rsidR="002608FF" w:rsidRPr="00281B5E" w:rsidTr="00D25BF0">
        <w:trPr>
          <w:trHeight w:val="512"/>
        </w:trPr>
        <w:tc>
          <w:tcPr>
            <w:tcW w:w="1985" w:type="dxa"/>
          </w:tcPr>
          <w:p w:rsidR="002608FF" w:rsidRPr="00281B5E" w:rsidRDefault="002608FF" w:rsidP="00281B5E">
            <w:pPr>
              <w:bidi w:val="0"/>
              <w:rPr>
                <w:rFonts w:asciiTheme="minorBidi" w:hAnsiTheme="minorBidi" w:cstheme="minorBidi"/>
                <w:b/>
                <w:bCs/>
                <w:sz w:val="20"/>
                <w:szCs w:val="20"/>
                <w:rtl/>
              </w:rPr>
            </w:pPr>
            <w:r w:rsidRPr="00281B5E">
              <w:rPr>
                <w:rFonts w:asciiTheme="minorBidi" w:hAnsiTheme="minorBidi" w:cstheme="minorBidi"/>
                <w:b/>
                <w:bCs/>
                <w:sz w:val="20"/>
                <w:szCs w:val="20"/>
              </w:rPr>
              <w:t>Special Warnings and Special Precautions for Use</w:t>
            </w:r>
          </w:p>
        </w:tc>
        <w:tc>
          <w:tcPr>
            <w:tcW w:w="4110" w:type="dxa"/>
          </w:tcPr>
          <w:p w:rsidR="00D25BF0" w:rsidRPr="00D25BF0" w:rsidRDefault="00D25BF0" w:rsidP="00D25BF0">
            <w:pPr>
              <w:pBdr>
                <w:bottom w:val="single" w:sz="6" w:space="1" w:color="auto"/>
              </w:pBdr>
              <w:bidi w:val="0"/>
              <w:rPr>
                <w:rFonts w:asciiTheme="minorBidi" w:hAnsiTheme="minorBidi" w:cstheme="minorBidi"/>
                <w:b/>
                <w:bCs/>
                <w:color w:val="FF0000"/>
                <w:sz w:val="20"/>
                <w:szCs w:val="20"/>
              </w:rPr>
            </w:pPr>
          </w:p>
          <w:p w:rsidR="00D25BF0" w:rsidRPr="00D25BF0" w:rsidRDefault="00D25BF0" w:rsidP="00D25BF0">
            <w:pPr>
              <w:pBdr>
                <w:bottom w:val="single" w:sz="6" w:space="1" w:color="auto"/>
              </w:pBdr>
              <w:bidi w:val="0"/>
              <w:rPr>
                <w:rFonts w:asciiTheme="minorBidi" w:hAnsiTheme="minorBidi" w:cstheme="minorBidi"/>
                <w:b/>
                <w:bCs/>
                <w:color w:val="FF0000"/>
                <w:sz w:val="20"/>
                <w:szCs w:val="20"/>
              </w:rPr>
            </w:pPr>
          </w:p>
          <w:p w:rsidR="00D25BF0" w:rsidRPr="00D25BF0" w:rsidRDefault="00D25BF0" w:rsidP="00281B5E">
            <w:pPr>
              <w:bidi w:val="0"/>
              <w:rPr>
                <w:rFonts w:asciiTheme="minorBidi" w:hAnsiTheme="minorBidi" w:cstheme="minorBidi"/>
                <w:b/>
                <w:bCs/>
                <w:strike/>
                <w:sz w:val="20"/>
                <w:szCs w:val="20"/>
                <w:rtl/>
              </w:rPr>
            </w:pPr>
          </w:p>
          <w:p w:rsidR="00D25BF0" w:rsidRPr="00D25BF0" w:rsidRDefault="00D25BF0" w:rsidP="00D25BF0">
            <w:pPr>
              <w:bidi w:val="0"/>
              <w:rPr>
                <w:rFonts w:asciiTheme="minorBidi" w:hAnsiTheme="minorBidi" w:cstheme="minorBidi"/>
                <w:sz w:val="20"/>
                <w:szCs w:val="20"/>
                <w:rtl/>
              </w:rPr>
            </w:pPr>
          </w:p>
          <w:p w:rsidR="00D25BF0" w:rsidRPr="00D25BF0" w:rsidRDefault="00D25BF0" w:rsidP="00D25BF0">
            <w:pPr>
              <w:bidi w:val="0"/>
              <w:rPr>
                <w:rFonts w:asciiTheme="minorBidi" w:hAnsiTheme="minorBidi" w:cstheme="minorBidi"/>
                <w:sz w:val="20"/>
                <w:szCs w:val="20"/>
                <w:rtl/>
              </w:rPr>
            </w:pPr>
          </w:p>
          <w:p w:rsidR="00D25BF0" w:rsidRPr="00D25BF0" w:rsidRDefault="00D25BF0" w:rsidP="00D25BF0">
            <w:pPr>
              <w:bidi w:val="0"/>
              <w:rPr>
                <w:rFonts w:asciiTheme="minorBidi" w:hAnsiTheme="minorBidi" w:cstheme="minorBidi"/>
                <w:sz w:val="20"/>
                <w:szCs w:val="20"/>
                <w:rtl/>
              </w:rPr>
            </w:pPr>
          </w:p>
          <w:p w:rsidR="00D25BF0" w:rsidRPr="00D25BF0" w:rsidRDefault="00D25BF0" w:rsidP="00D25BF0">
            <w:pPr>
              <w:pBdr>
                <w:bottom w:val="single" w:sz="6" w:space="1" w:color="auto"/>
              </w:pBdr>
              <w:bidi w:val="0"/>
              <w:rPr>
                <w:rFonts w:asciiTheme="minorBidi" w:hAnsiTheme="minorBidi" w:cstheme="minorBidi"/>
                <w:b/>
                <w:bCs/>
                <w:color w:val="FF0000"/>
                <w:sz w:val="20"/>
                <w:szCs w:val="20"/>
              </w:rPr>
            </w:pPr>
          </w:p>
          <w:p w:rsidR="00D25BF0" w:rsidRPr="00D25BF0" w:rsidRDefault="00D25BF0" w:rsidP="00D25BF0">
            <w:pPr>
              <w:bidi w:val="0"/>
              <w:rPr>
                <w:rFonts w:asciiTheme="minorBidi" w:hAnsiTheme="minorBidi" w:cstheme="minorBidi"/>
                <w:sz w:val="20"/>
                <w:szCs w:val="20"/>
                <w:rtl/>
              </w:rPr>
            </w:pPr>
          </w:p>
          <w:p w:rsidR="00D25BF0" w:rsidRPr="00D25BF0" w:rsidRDefault="00D25BF0" w:rsidP="00D25BF0">
            <w:pPr>
              <w:bidi w:val="0"/>
              <w:rPr>
                <w:rFonts w:asciiTheme="minorBidi" w:hAnsiTheme="minorBidi" w:cstheme="minorBidi"/>
                <w:sz w:val="20"/>
                <w:szCs w:val="20"/>
                <w:rtl/>
              </w:rPr>
            </w:pPr>
          </w:p>
          <w:p w:rsidR="00D25BF0" w:rsidRPr="00D25BF0" w:rsidRDefault="00D25BF0" w:rsidP="00D25BF0">
            <w:pPr>
              <w:bidi w:val="0"/>
              <w:rPr>
                <w:rFonts w:asciiTheme="minorBidi" w:hAnsiTheme="minorBidi" w:cstheme="minorBidi"/>
                <w:sz w:val="20"/>
                <w:szCs w:val="20"/>
                <w:rtl/>
              </w:rPr>
            </w:pPr>
          </w:p>
          <w:p w:rsidR="00D25BF0" w:rsidRPr="00D25BF0" w:rsidRDefault="00D25BF0" w:rsidP="00D25BF0">
            <w:pPr>
              <w:bidi w:val="0"/>
              <w:rPr>
                <w:sz w:val="20"/>
                <w:szCs w:val="20"/>
                <w:lang w:eastAsia="en-GB"/>
              </w:rPr>
            </w:pPr>
            <w:r w:rsidRPr="00D25BF0">
              <w:rPr>
                <w:sz w:val="20"/>
                <w:szCs w:val="20"/>
                <w:lang w:eastAsia="en-GB"/>
              </w:rPr>
              <w:t xml:space="preserve">Long-term continuous therapy should be avoided where possible, particularly in infants and children, as adrenal suppression can occur even without occlusion. If </w:t>
            </w:r>
            <w:proofErr w:type="spellStart"/>
            <w:r w:rsidRPr="00D25BF0">
              <w:rPr>
                <w:sz w:val="20"/>
                <w:szCs w:val="20"/>
                <w:lang w:eastAsia="en-GB"/>
              </w:rPr>
              <w:t>Dermovate</w:t>
            </w:r>
            <w:proofErr w:type="spellEnd"/>
            <w:r w:rsidRPr="00D25BF0">
              <w:rPr>
                <w:sz w:val="20"/>
                <w:szCs w:val="20"/>
                <w:lang w:eastAsia="en-GB"/>
              </w:rPr>
              <w:t xml:space="preserve"> is required for use in children, it is recommended that the treatment should be reviewed weekly. It should be noted that the infant's napkin may act as an occlusive dressing.</w:t>
            </w:r>
          </w:p>
          <w:p w:rsidR="00D25BF0" w:rsidRDefault="00D25BF0" w:rsidP="00D25BF0">
            <w:pPr>
              <w:pBdr>
                <w:bottom w:val="single" w:sz="6" w:space="1" w:color="auto"/>
              </w:pBdr>
              <w:bidi w:val="0"/>
              <w:rPr>
                <w:rFonts w:asciiTheme="minorBidi" w:hAnsiTheme="minorBidi" w:cstheme="minorBidi"/>
                <w:sz w:val="20"/>
                <w:szCs w:val="20"/>
              </w:rPr>
            </w:pPr>
          </w:p>
          <w:p w:rsidR="00B800D8" w:rsidRDefault="00B800D8" w:rsidP="00B800D8">
            <w:pPr>
              <w:pBdr>
                <w:bottom w:val="single" w:sz="6" w:space="1" w:color="auto"/>
              </w:pBdr>
              <w:bidi w:val="0"/>
              <w:rPr>
                <w:rFonts w:asciiTheme="minorBidi" w:hAnsiTheme="minorBidi" w:cstheme="minorBidi"/>
                <w:sz w:val="20"/>
                <w:szCs w:val="20"/>
              </w:rPr>
            </w:pPr>
          </w:p>
          <w:p w:rsidR="00B800D8" w:rsidRDefault="00B800D8" w:rsidP="00B800D8">
            <w:pPr>
              <w:pBdr>
                <w:bottom w:val="single" w:sz="6" w:space="1" w:color="auto"/>
              </w:pBdr>
              <w:bidi w:val="0"/>
              <w:rPr>
                <w:rFonts w:asciiTheme="minorBidi" w:hAnsiTheme="minorBidi" w:cstheme="minorBidi"/>
                <w:sz w:val="20"/>
                <w:szCs w:val="20"/>
              </w:rPr>
            </w:pPr>
          </w:p>
          <w:p w:rsidR="00B800D8" w:rsidRDefault="00B800D8" w:rsidP="00B800D8">
            <w:pPr>
              <w:pBdr>
                <w:bottom w:val="single" w:sz="6" w:space="1" w:color="auto"/>
              </w:pBdr>
              <w:bidi w:val="0"/>
              <w:rPr>
                <w:rFonts w:asciiTheme="minorBidi" w:hAnsiTheme="minorBidi" w:cstheme="minorBidi"/>
                <w:sz w:val="20"/>
                <w:szCs w:val="20"/>
              </w:rPr>
            </w:pPr>
          </w:p>
          <w:p w:rsidR="00B800D8" w:rsidRDefault="00B800D8" w:rsidP="00B800D8">
            <w:pPr>
              <w:pBdr>
                <w:bottom w:val="single" w:sz="6" w:space="1" w:color="auto"/>
              </w:pBdr>
              <w:bidi w:val="0"/>
              <w:rPr>
                <w:rFonts w:asciiTheme="minorBidi" w:hAnsiTheme="minorBidi" w:cstheme="minorBidi"/>
                <w:sz w:val="20"/>
                <w:szCs w:val="20"/>
              </w:rPr>
            </w:pPr>
          </w:p>
          <w:p w:rsidR="00B800D8" w:rsidRDefault="00B800D8" w:rsidP="00B800D8">
            <w:pPr>
              <w:pBdr>
                <w:bottom w:val="single" w:sz="6" w:space="1" w:color="auto"/>
              </w:pBdr>
              <w:bidi w:val="0"/>
              <w:rPr>
                <w:rFonts w:asciiTheme="minorBidi" w:hAnsiTheme="minorBidi" w:cstheme="minorBidi"/>
                <w:sz w:val="20"/>
                <w:szCs w:val="20"/>
              </w:rPr>
            </w:pPr>
          </w:p>
          <w:p w:rsidR="00B800D8" w:rsidRDefault="00B800D8" w:rsidP="00B800D8">
            <w:pPr>
              <w:pBdr>
                <w:bottom w:val="single" w:sz="6" w:space="1" w:color="auto"/>
              </w:pBdr>
              <w:bidi w:val="0"/>
              <w:rPr>
                <w:rFonts w:asciiTheme="minorBidi" w:hAnsiTheme="minorBidi" w:cstheme="minorBidi"/>
                <w:sz w:val="20"/>
                <w:szCs w:val="20"/>
              </w:rPr>
            </w:pPr>
          </w:p>
          <w:p w:rsidR="00D25BF0" w:rsidRDefault="00D25BF0" w:rsidP="00D25BF0">
            <w:pPr>
              <w:bidi w:val="0"/>
              <w:rPr>
                <w:rFonts w:asciiTheme="minorBidi" w:hAnsiTheme="minorBidi" w:cstheme="minorBidi"/>
                <w:sz w:val="20"/>
                <w:szCs w:val="20"/>
              </w:rPr>
            </w:pPr>
          </w:p>
          <w:p w:rsidR="00D25BF0" w:rsidRDefault="00D25BF0" w:rsidP="00D25BF0">
            <w:pPr>
              <w:bidi w:val="0"/>
              <w:rPr>
                <w:rFonts w:asciiTheme="minorBidi" w:hAnsiTheme="minorBidi" w:cstheme="minorBidi"/>
                <w:sz w:val="20"/>
                <w:szCs w:val="20"/>
              </w:rPr>
            </w:pPr>
          </w:p>
          <w:p w:rsidR="00B800D8" w:rsidRDefault="00B800D8" w:rsidP="00B800D8">
            <w:pPr>
              <w:bidi w:val="0"/>
              <w:rPr>
                <w:rFonts w:asciiTheme="minorBidi" w:hAnsiTheme="minorBidi" w:cstheme="minorBidi"/>
                <w:sz w:val="20"/>
                <w:szCs w:val="20"/>
              </w:rPr>
            </w:pPr>
          </w:p>
          <w:p w:rsidR="00D25BF0" w:rsidRDefault="00D25BF0" w:rsidP="00D25BF0">
            <w:pPr>
              <w:bidi w:val="0"/>
              <w:rPr>
                <w:rFonts w:asciiTheme="minorBidi" w:hAnsiTheme="minorBidi" w:cstheme="minorBidi"/>
                <w:sz w:val="20"/>
                <w:szCs w:val="20"/>
              </w:rPr>
            </w:pPr>
          </w:p>
          <w:p w:rsidR="00D25BF0" w:rsidRPr="00583D2D" w:rsidRDefault="00583D2D" w:rsidP="00D25BF0">
            <w:pPr>
              <w:bidi w:val="0"/>
              <w:rPr>
                <w:rFonts w:asciiTheme="minorBidi" w:hAnsiTheme="minorBidi" w:cstheme="minorBidi"/>
                <w:sz w:val="20"/>
                <w:szCs w:val="20"/>
              </w:rPr>
            </w:pPr>
            <w:r w:rsidRPr="00583D2D">
              <w:rPr>
                <w:sz w:val="20"/>
                <w:szCs w:val="20"/>
                <w:lang w:eastAsia="en-GB"/>
              </w:rPr>
              <w:t xml:space="preserve">The face, more than other areas of the body, </w:t>
            </w:r>
            <w:r w:rsidRPr="00583D2D">
              <w:rPr>
                <w:sz w:val="20"/>
                <w:szCs w:val="20"/>
                <w:lang w:eastAsia="en-GB"/>
              </w:rPr>
              <w:lastRenderedPageBreak/>
              <w:t>may exhibit atrophic changes after prolonged treatment with potent topical corticosteroids.</w:t>
            </w:r>
          </w:p>
          <w:p w:rsidR="00583D2D" w:rsidRDefault="00583D2D" w:rsidP="00583D2D">
            <w:pPr>
              <w:bidi w:val="0"/>
              <w:rPr>
                <w:sz w:val="20"/>
                <w:szCs w:val="20"/>
                <w:lang w:eastAsia="en-GB"/>
              </w:rPr>
            </w:pPr>
          </w:p>
          <w:p w:rsidR="00583D2D" w:rsidRPr="00583D2D" w:rsidRDefault="00583D2D" w:rsidP="00583D2D">
            <w:pPr>
              <w:bidi w:val="0"/>
              <w:rPr>
                <w:rFonts w:asciiTheme="minorBidi" w:hAnsiTheme="minorBidi" w:cstheme="minorBidi"/>
                <w:sz w:val="20"/>
                <w:szCs w:val="20"/>
                <w:rtl/>
              </w:rPr>
            </w:pPr>
            <w:r w:rsidRPr="00583D2D">
              <w:rPr>
                <w:sz w:val="20"/>
                <w:szCs w:val="20"/>
                <w:lang w:eastAsia="en-GB"/>
              </w:rPr>
              <w:t>If applied to the eyelids, care is needed to ensure that the preparation does not enter the eye, as glaucoma might result</w:t>
            </w:r>
            <w:r>
              <w:rPr>
                <w:rFonts w:asciiTheme="minorBidi" w:hAnsiTheme="minorBidi" w:cstheme="minorBidi"/>
                <w:sz w:val="20"/>
                <w:szCs w:val="20"/>
              </w:rPr>
              <w:t>.</w:t>
            </w:r>
          </w:p>
        </w:tc>
        <w:tc>
          <w:tcPr>
            <w:tcW w:w="4395" w:type="dxa"/>
            <w:tcBorders>
              <w:right w:val="single" w:sz="4" w:space="0" w:color="auto"/>
            </w:tcBorders>
          </w:tcPr>
          <w:p w:rsidR="00281B5E" w:rsidRPr="00281B5E" w:rsidRDefault="00281B5E" w:rsidP="00281B5E">
            <w:pPr>
              <w:shd w:val="clear" w:color="auto" w:fill="FFFFFF"/>
              <w:bidi w:val="0"/>
              <w:rPr>
                <w:rFonts w:eastAsia="MS Mincho"/>
                <w:sz w:val="20"/>
                <w:szCs w:val="20"/>
                <w:shd w:val="clear" w:color="auto" w:fill="D9D9D9"/>
              </w:rPr>
            </w:pPr>
            <w:proofErr w:type="spellStart"/>
            <w:r w:rsidRPr="00281B5E">
              <w:rPr>
                <w:rFonts w:eastAsia="MS Mincho"/>
                <w:sz w:val="20"/>
                <w:szCs w:val="20"/>
                <w:highlight w:val="yellow"/>
                <w:shd w:val="clear" w:color="auto" w:fill="FFFFFF"/>
              </w:rPr>
              <w:lastRenderedPageBreak/>
              <w:t>Clobetasol</w:t>
            </w:r>
            <w:proofErr w:type="spellEnd"/>
            <w:r w:rsidRPr="00281B5E">
              <w:rPr>
                <w:rFonts w:eastAsia="MS Mincho"/>
                <w:sz w:val="20"/>
                <w:szCs w:val="20"/>
                <w:highlight w:val="yellow"/>
                <w:shd w:val="clear" w:color="auto" w:fill="FFFFFF"/>
              </w:rPr>
              <w:t xml:space="preserve"> should be used with caution in patients with a history of local hypersensitivity to other corticosteroids or to any of the </w:t>
            </w:r>
            <w:proofErr w:type="spellStart"/>
            <w:r w:rsidRPr="00281B5E">
              <w:rPr>
                <w:rFonts w:eastAsia="MS Mincho"/>
                <w:sz w:val="20"/>
                <w:szCs w:val="20"/>
                <w:highlight w:val="yellow"/>
                <w:shd w:val="clear" w:color="auto" w:fill="FFFFFF"/>
              </w:rPr>
              <w:t>excipients</w:t>
            </w:r>
            <w:proofErr w:type="spellEnd"/>
            <w:r w:rsidRPr="00281B5E">
              <w:rPr>
                <w:rFonts w:eastAsia="MS Mincho"/>
                <w:sz w:val="20"/>
                <w:szCs w:val="20"/>
                <w:highlight w:val="yellow"/>
                <w:shd w:val="clear" w:color="auto" w:fill="FFFFFF"/>
              </w:rPr>
              <w:t xml:space="preserve"> in the preparation. Local hypersensitivity reactions (</w:t>
            </w:r>
            <w:r w:rsidRPr="00281B5E">
              <w:rPr>
                <w:rFonts w:eastAsia="MS Mincho"/>
                <w:i/>
                <w:sz w:val="20"/>
                <w:szCs w:val="20"/>
                <w:highlight w:val="yellow"/>
                <w:shd w:val="clear" w:color="auto" w:fill="FFFFFF"/>
              </w:rPr>
              <w:t>see section 4.8</w:t>
            </w:r>
            <w:r w:rsidRPr="00281B5E">
              <w:rPr>
                <w:rFonts w:eastAsia="MS Mincho"/>
                <w:sz w:val="20"/>
                <w:szCs w:val="20"/>
                <w:highlight w:val="yellow"/>
                <w:shd w:val="clear" w:color="auto" w:fill="FFFFFF"/>
              </w:rPr>
              <w:t>) may resemble symptoms of the condition under treatment.</w:t>
            </w:r>
            <w:r w:rsidRPr="00281B5E">
              <w:rPr>
                <w:rFonts w:eastAsia="MS Mincho"/>
                <w:sz w:val="20"/>
                <w:szCs w:val="20"/>
                <w:shd w:val="clear" w:color="auto" w:fill="D9D9D9"/>
              </w:rPr>
              <w:t xml:space="preserve">  </w:t>
            </w:r>
          </w:p>
          <w:p w:rsidR="00281B5E" w:rsidRPr="00D25BF0" w:rsidRDefault="00281B5E" w:rsidP="00281B5E">
            <w:pPr>
              <w:shd w:val="clear" w:color="auto" w:fill="FFFFFF"/>
              <w:bidi w:val="0"/>
              <w:ind w:left="720"/>
              <w:rPr>
                <w:rFonts w:eastAsia="MS Mincho"/>
                <w:sz w:val="20"/>
                <w:szCs w:val="20"/>
                <w:shd w:val="clear" w:color="auto" w:fill="D9D9D9"/>
              </w:rPr>
            </w:pPr>
          </w:p>
          <w:p w:rsidR="00B800D8" w:rsidRDefault="00B800D8" w:rsidP="00B800D8">
            <w:pPr>
              <w:bidi w:val="0"/>
              <w:rPr>
                <w:lang w:eastAsia="en-US"/>
              </w:rPr>
            </w:pPr>
            <w:proofErr w:type="spellStart"/>
            <w:r w:rsidRPr="00B800D8">
              <w:rPr>
                <w:rFonts w:eastAsia="MS Mincho"/>
                <w:sz w:val="20"/>
                <w:szCs w:val="20"/>
                <w:highlight w:val="yellow"/>
                <w:shd w:val="clear" w:color="auto" w:fill="FFFFFF"/>
              </w:rPr>
              <w:t>Dermovate</w:t>
            </w:r>
            <w:proofErr w:type="spellEnd"/>
            <w:r w:rsidRPr="00B800D8">
              <w:rPr>
                <w:rFonts w:eastAsia="MS Mincho"/>
                <w:sz w:val="20"/>
                <w:szCs w:val="20"/>
                <w:highlight w:val="yellow"/>
                <w:shd w:val="clear" w:color="auto" w:fill="FFFFFF"/>
              </w:rPr>
              <w:t xml:space="preserve"> Ointment contains propylene glycol which may cause skin irritation</w:t>
            </w:r>
            <w:r w:rsidRPr="00AB1222">
              <w:rPr>
                <w:highlight w:val="yellow"/>
                <w:lang w:eastAsia="en-US"/>
              </w:rPr>
              <w:t>.</w:t>
            </w:r>
          </w:p>
          <w:p w:rsidR="00B800D8" w:rsidRPr="00ED5B4C" w:rsidRDefault="00B800D8" w:rsidP="00B800D8">
            <w:pPr>
              <w:bidi w:val="0"/>
              <w:rPr>
                <w:lang w:eastAsia="en-US"/>
              </w:rPr>
            </w:pPr>
          </w:p>
          <w:p w:rsidR="00D25BF0" w:rsidRPr="00D25BF0" w:rsidRDefault="00281B5E" w:rsidP="00D25BF0">
            <w:pPr>
              <w:shd w:val="clear" w:color="auto" w:fill="FFFFFF"/>
              <w:autoSpaceDE w:val="0"/>
              <w:autoSpaceDN w:val="0"/>
              <w:bidi w:val="0"/>
              <w:adjustRightInd w:val="0"/>
              <w:rPr>
                <w:rFonts w:eastAsia="MS Mincho"/>
                <w:color w:val="00B050"/>
                <w:sz w:val="20"/>
                <w:szCs w:val="20"/>
                <w:shd w:val="clear" w:color="auto" w:fill="D9D9D9"/>
              </w:rPr>
            </w:pPr>
            <w:r w:rsidRPr="00D25BF0">
              <w:rPr>
                <w:rFonts w:eastAsia="MS Mincho"/>
                <w:sz w:val="20"/>
                <w:szCs w:val="20"/>
                <w:shd w:val="clear" w:color="auto" w:fill="FFFFFF"/>
              </w:rPr>
              <w:t xml:space="preserve">Manifestations of </w:t>
            </w:r>
            <w:proofErr w:type="spellStart"/>
            <w:r w:rsidRPr="00D25BF0">
              <w:rPr>
                <w:rFonts w:eastAsia="MS Mincho"/>
                <w:sz w:val="20"/>
                <w:szCs w:val="20"/>
                <w:shd w:val="clear" w:color="auto" w:fill="FFFFFF"/>
              </w:rPr>
              <w:t>hypercortisolism</w:t>
            </w:r>
            <w:proofErr w:type="spellEnd"/>
            <w:r w:rsidRPr="00D25BF0">
              <w:rPr>
                <w:rFonts w:eastAsia="MS Mincho"/>
                <w:sz w:val="20"/>
                <w:szCs w:val="20"/>
                <w:shd w:val="clear" w:color="auto" w:fill="FFFFFF"/>
              </w:rPr>
              <w:t xml:space="preserve"> (Cushing’s syndrome)... </w:t>
            </w:r>
            <w:r w:rsidRPr="00D25BF0">
              <w:rPr>
                <w:rFonts w:eastAsia="MS Mincho"/>
                <w:sz w:val="20"/>
                <w:szCs w:val="20"/>
                <w:highlight w:val="yellow"/>
                <w:shd w:val="clear" w:color="auto" w:fill="FFFFFF"/>
              </w:rPr>
              <w:t>If either of the above are observed, withdraw the drug gradually by reducing the frequency of application, or by substituting a less potent corticosteroid</w:t>
            </w:r>
            <w:r w:rsidRPr="00D25BF0">
              <w:rPr>
                <w:rFonts w:eastAsia="MS Mincho"/>
                <w:sz w:val="20"/>
                <w:szCs w:val="20"/>
                <w:shd w:val="clear" w:color="auto" w:fill="FFFFFF"/>
              </w:rPr>
              <w:t xml:space="preserve">. Abrupt withdrawal of treatment may result in </w:t>
            </w:r>
            <w:proofErr w:type="spellStart"/>
            <w:r w:rsidRPr="00D25BF0">
              <w:rPr>
                <w:rFonts w:eastAsia="MS Mincho"/>
                <w:sz w:val="20"/>
                <w:szCs w:val="20"/>
                <w:shd w:val="clear" w:color="auto" w:fill="FFFFFF"/>
              </w:rPr>
              <w:t>glucocorticosteroid</w:t>
            </w:r>
            <w:proofErr w:type="spellEnd"/>
            <w:r w:rsidRPr="00D25BF0">
              <w:rPr>
                <w:rFonts w:eastAsia="MS Mincho"/>
                <w:sz w:val="20"/>
                <w:szCs w:val="20"/>
                <w:shd w:val="clear" w:color="auto" w:fill="FFFFFF"/>
              </w:rPr>
              <w:t xml:space="preserve"> insufficiency (see </w:t>
            </w:r>
            <w:r w:rsidRPr="00D25BF0">
              <w:rPr>
                <w:rFonts w:eastAsia="MS Mincho"/>
                <w:i/>
                <w:sz w:val="20"/>
                <w:szCs w:val="20"/>
                <w:shd w:val="clear" w:color="auto" w:fill="FFFFFF"/>
              </w:rPr>
              <w:t>section 4.8</w:t>
            </w:r>
            <w:r w:rsidRPr="00D25BF0">
              <w:rPr>
                <w:rFonts w:eastAsia="MS Mincho"/>
                <w:sz w:val="20"/>
                <w:szCs w:val="20"/>
                <w:shd w:val="clear" w:color="auto" w:fill="FFFFFF"/>
              </w:rPr>
              <w:t>).</w:t>
            </w:r>
          </w:p>
          <w:p w:rsidR="00B800D8" w:rsidRDefault="00B800D8" w:rsidP="00D25BF0">
            <w:pPr>
              <w:bidi w:val="0"/>
              <w:rPr>
                <w:b/>
                <w:sz w:val="20"/>
                <w:szCs w:val="20"/>
              </w:rPr>
            </w:pPr>
          </w:p>
          <w:p w:rsidR="00D25BF0" w:rsidRPr="00D25BF0" w:rsidRDefault="00D25BF0" w:rsidP="00B800D8">
            <w:pPr>
              <w:bidi w:val="0"/>
              <w:rPr>
                <w:b/>
                <w:sz w:val="20"/>
                <w:szCs w:val="20"/>
              </w:rPr>
            </w:pPr>
            <w:r w:rsidRPr="00D25BF0">
              <w:rPr>
                <w:b/>
                <w:sz w:val="20"/>
                <w:szCs w:val="20"/>
              </w:rPr>
              <w:t>Duration of treatment for children and infants</w:t>
            </w:r>
          </w:p>
          <w:p w:rsidR="00281B5E" w:rsidRPr="00D25BF0" w:rsidRDefault="00281B5E" w:rsidP="00281B5E">
            <w:pPr>
              <w:shd w:val="clear" w:color="auto" w:fill="FFFFFF"/>
              <w:autoSpaceDE w:val="0"/>
              <w:autoSpaceDN w:val="0"/>
              <w:bidi w:val="0"/>
              <w:adjustRightInd w:val="0"/>
              <w:rPr>
                <w:rFonts w:eastAsia="MS Mincho"/>
                <w:color w:val="00B050"/>
                <w:sz w:val="20"/>
                <w:szCs w:val="20"/>
                <w:shd w:val="clear" w:color="auto" w:fill="D9D9D9"/>
              </w:rPr>
            </w:pPr>
            <w:r w:rsidRPr="00D25BF0">
              <w:rPr>
                <w:sz w:val="20"/>
                <w:szCs w:val="20"/>
                <w:highlight w:val="yellow"/>
              </w:rPr>
              <w:t>Courses should be limited if possible to five days</w:t>
            </w:r>
            <w:r w:rsidRPr="00D25BF0">
              <w:rPr>
                <w:sz w:val="20"/>
                <w:szCs w:val="20"/>
              </w:rPr>
              <w:t xml:space="preserve"> and reviewed weekly.</w:t>
            </w:r>
            <w:r w:rsidRPr="00281B5E">
              <w:rPr>
                <w:sz w:val="20"/>
                <w:szCs w:val="20"/>
              </w:rPr>
              <w:t xml:space="preserve"> </w:t>
            </w:r>
            <w:r w:rsidRPr="00D25BF0">
              <w:rPr>
                <w:sz w:val="20"/>
                <w:szCs w:val="20"/>
                <w:highlight w:val="yellow"/>
              </w:rPr>
              <w:t>Occlusion should not be used</w:t>
            </w:r>
          </w:p>
          <w:p w:rsidR="00D25BF0" w:rsidRDefault="00D25BF0" w:rsidP="00281B5E">
            <w:pPr>
              <w:bidi w:val="0"/>
              <w:rPr>
                <w:rFonts w:eastAsia="MS Mincho"/>
                <w:b/>
                <w:snapToGrid w:val="0"/>
                <w:sz w:val="20"/>
                <w:szCs w:val="20"/>
                <w:highlight w:val="yellow"/>
                <w:lang w:eastAsia="en-US"/>
              </w:rPr>
            </w:pPr>
          </w:p>
          <w:p w:rsidR="00281B5E" w:rsidRPr="00D25BF0" w:rsidRDefault="00281B5E" w:rsidP="00D25BF0">
            <w:pPr>
              <w:bidi w:val="0"/>
              <w:rPr>
                <w:rFonts w:eastAsia="MS Mincho"/>
                <w:b/>
                <w:snapToGrid w:val="0"/>
                <w:sz w:val="20"/>
                <w:szCs w:val="20"/>
                <w:highlight w:val="yellow"/>
                <w:lang w:eastAsia="en-US"/>
              </w:rPr>
            </w:pPr>
            <w:r w:rsidRPr="00D25BF0">
              <w:rPr>
                <w:rFonts w:eastAsia="MS Mincho"/>
                <w:b/>
                <w:snapToGrid w:val="0"/>
                <w:sz w:val="20"/>
                <w:szCs w:val="20"/>
                <w:highlight w:val="yellow"/>
                <w:lang w:eastAsia="en-US"/>
              </w:rPr>
              <w:t>Chronic leg ulcers</w:t>
            </w:r>
          </w:p>
          <w:p w:rsidR="00D25BF0" w:rsidRPr="00D25BF0" w:rsidRDefault="00281B5E" w:rsidP="00D25BF0">
            <w:pPr>
              <w:bidi w:val="0"/>
              <w:rPr>
                <w:bCs/>
                <w:sz w:val="20"/>
                <w:szCs w:val="20"/>
              </w:rPr>
            </w:pPr>
            <w:r w:rsidRPr="00D25BF0">
              <w:rPr>
                <w:bCs/>
                <w:sz w:val="20"/>
                <w:szCs w:val="20"/>
                <w:highlight w:val="yellow"/>
              </w:rPr>
              <w:t>Topical corticosteroids are sometimes used to treat the dermatitis around chronic leg ulcers. However, this use may be associated with a higher occurrence of local hypersensitivity reactions and an increased risk of local infection.</w:t>
            </w:r>
            <w:r w:rsidRPr="00D25BF0">
              <w:rPr>
                <w:bCs/>
                <w:sz w:val="20"/>
                <w:szCs w:val="20"/>
              </w:rPr>
              <w:t xml:space="preserve"> </w:t>
            </w:r>
          </w:p>
          <w:p w:rsidR="00D25BF0" w:rsidRPr="00D25BF0" w:rsidRDefault="00D25BF0" w:rsidP="00D25BF0">
            <w:pPr>
              <w:bidi w:val="0"/>
              <w:rPr>
                <w:bCs/>
                <w:sz w:val="20"/>
                <w:szCs w:val="20"/>
              </w:rPr>
            </w:pPr>
          </w:p>
          <w:p w:rsidR="00281B5E" w:rsidRPr="00D25BF0" w:rsidRDefault="00D25BF0" w:rsidP="00D25BF0">
            <w:pPr>
              <w:bidi w:val="0"/>
              <w:rPr>
                <w:bCs/>
                <w:sz w:val="20"/>
                <w:szCs w:val="20"/>
              </w:rPr>
            </w:pPr>
            <w:r w:rsidRPr="00D25BF0">
              <w:rPr>
                <w:rFonts w:eastAsia="MS Mincho"/>
                <w:b/>
                <w:snapToGrid w:val="0"/>
                <w:sz w:val="20"/>
                <w:szCs w:val="20"/>
                <w:lang w:eastAsia="en-US"/>
              </w:rPr>
              <w:t>Application to the face</w:t>
            </w:r>
            <w:r w:rsidRPr="00D25BF0">
              <w:rPr>
                <w:bCs/>
                <w:sz w:val="20"/>
                <w:szCs w:val="20"/>
              </w:rPr>
              <w:t xml:space="preserve"> </w:t>
            </w:r>
          </w:p>
          <w:p w:rsidR="00281B5E" w:rsidRPr="00D25BF0" w:rsidRDefault="00D25BF0" w:rsidP="00D25BF0">
            <w:pPr>
              <w:bidi w:val="0"/>
              <w:rPr>
                <w:sz w:val="20"/>
                <w:szCs w:val="20"/>
              </w:rPr>
            </w:pPr>
            <w:r w:rsidRPr="00D25BF0">
              <w:rPr>
                <w:bCs/>
                <w:sz w:val="20"/>
                <w:szCs w:val="20"/>
              </w:rPr>
              <w:t>…</w:t>
            </w:r>
            <w:r w:rsidR="00281B5E" w:rsidRPr="00D25BF0">
              <w:rPr>
                <w:sz w:val="20"/>
                <w:szCs w:val="20"/>
                <w:highlight w:val="yellow"/>
              </w:rPr>
              <w:t xml:space="preserve">If used on the face, treatment should be limited to </w:t>
            </w:r>
            <w:r w:rsidR="00281B5E" w:rsidRPr="00D25BF0">
              <w:rPr>
                <w:sz w:val="20"/>
                <w:szCs w:val="20"/>
                <w:highlight w:val="yellow"/>
              </w:rPr>
              <w:lastRenderedPageBreak/>
              <w:t>5 days.</w:t>
            </w:r>
          </w:p>
          <w:p w:rsidR="00D25BF0" w:rsidRPr="00D25BF0" w:rsidRDefault="00D25BF0" w:rsidP="00D25BF0">
            <w:pPr>
              <w:bidi w:val="0"/>
              <w:rPr>
                <w:sz w:val="20"/>
                <w:szCs w:val="20"/>
              </w:rPr>
            </w:pPr>
          </w:p>
          <w:p w:rsidR="00281B5E" w:rsidRPr="00D25BF0" w:rsidRDefault="00281B5E" w:rsidP="00281B5E">
            <w:pPr>
              <w:bidi w:val="0"/>
              <w:rPr>
                <w:rFonts w:eastAsia="MS Mincho"/>
                <w:b/>
                <w:snapToGrid w:val="0"/>
                <w:sz w:val="20"/>
                <w:szCs w:val="20"/>
                <w:lang w:eastAsia="en-US"/>
              </w:rPr>
            </w:pPr>
            <w:r w:rsidRPr="00D25BF0">
              <w:rPr>
                <w:rFonts w:eastAsia="MS Mincho"/>
                <w:b/>
                <w:snapToGrid w:val="0"/>
                <w:sz w:val="20"/>
                <w:szCs w:val="20"/>
                <w:lang w:eastAsia="en-US"/>
              </w:rPr>
              <w:t>Application to the eyelids</w:t>
            </w:r>
          </w:p>
          <w:p w:rsidR="002608FF" w:rsidRPr="00281B5E" w:rsidRDefault="00281B5E" w:rsidP="00281B5E">
            <w:pPr>
              <w:shd w:val="clear" w:color="auto" w:fill="FFFFFF"/>
              <w:autoSpaceDE w:val="0"/>
              <w:autoSpaceDN w:val="0"/>
              <w:bidi w:val="0"/>
              <w:adjustRightInd w:val="0"/>
              <w:rPr>
                <w:rFonts w:eastAsia="MS Mincho"/>
                <w:color w:val="00B050"/>
                <w:sz w:val="20"/>
                <w:szCs w:val="20"/>
                <w:shd w:val="clear" w:color="auto" w:fill="D9D9D9"/>
                <w:rtl/>
              </w:rPr>
            </w:pPr>
            <w:r w:rsidRPr="00D25BF0">
              <w:rPr>
                <w:sz w:val="20"/>
                <w:szCs w:val="20"/>
              </w:rPr>
              <w:t xml:space="preserve">If applied to the eyelids, care is needed to ensure that the preparation does not enter the eye, as </w:t>
            </w:r>
            <w:r w:rsidRPr="00D25BF0">
              <w:rPr>
                <w:sz w:val="20"/>
                <w:szCs w:val="20"/>
                <w:highlight w:val="yellow"/>
              </w:rPr>
              <w:t>cataract</w:t>
            </w:r>
            <w:r w:rsidRPr="00D25BF0">
              <w:rPr>
                <w:sz w:val="20"/>
                <w:szCs w:val="20"/>
              </w:rPr>
              <w:t xml:space="preserve"> and glaucoma might result from repeated exposure</w:t>
            </w:r>
          </w:p>
        </w:tc>
      </w:tr>
      <w:tr w:rsidR="00281B5E" w:rsidRPr="00281B5E" w:rsidTr="00D25BF0">
        <w:tc>
          <w:tcPr>
            <w:tcW w:w="1985" w:type="dxa"/>
          </w:tcPr>
          <w:p w:rsidR="00281B5E" w:rsidRPr="00281B5E" w:rsidRDefault="00281B5E" w:rsidP="00281B5E">
            <w:pPr>
              <w:bidi w:val="0"/>
              <w:rPr>
                <w:rFonts w:asciiTheme="minorBidi" w:hAnsiTheme="minorBidi" w:cstheme="minorBidi"/>
                <w:b/>
                <w:bCs/>
                <w:sz w:val="20"/>
                <w:szCs w:val="20"/>
              </w:rPr>
            </w:pPr>
            <w:r w:rsidRPr="00281B5E">
              <w:rPr>
                <w:rFonts w:asciiTheme="minorBidi" w:hAnsiTheme="minorBidi" w:cstheme="minorBidi"/>
                <w:b/>
                <w:bCs/>
                <w:sz w:val="20"/>
                <w:szCs w:val="20"/>
              </w:rPr>
              <w:lastRenderedPageBreak/>
              <w:t>Interaction with Other Medicaments and Other Forms of Interaction</w:t>
            </w:r>
          </w:p>
        </w:tc>
        <w:tc>
          <w:tcPr>
            <w:tcW w:w="4110" w:type="dxa"/>
          </w:tcPr>
          <w:p w:rsidR="00583D2D" w:rsidRDefault="00583D2D" w:rsidP="00281B5E">
            <w:pPr>
              <w:bidi w:val="0"/>
              <w:rPr>
                <w:rFonts w:asciiTheme="minorBidi" w:hAnsiTheme="minorBidi" w:cstheme="minorBidi"/>
                <w:b/>
                <w:bCs/>
                <w:sz w:val="20"/>
                <w:szCs w:val="20"/>
                <w:rtl/>
              </w:rPr>
            </w:pPr>
          </w:p>
          <w:p w:rsidR="00583D2D" w:rsidRPr="00583D2D" w:rsidRDefault="00583D2D" w:rsidP="00583D2D">
            <w:pPr>
              <w:bidi w:val="0"/>
              <w:rPr>
                <w:rFonts w:asciiTheme="minorBidi" w:hAnsiTheme="minorBidi" w:cstheme="minorBidi"/>
                <w:sz w:val="20"/>
                <w:szCs w:val="20"/>
                <w:rtl/>
              </w:rPr>
            </w:pPr>
          </w:p>
          <w:p w:rsidR="00583D2D" w:rsidRDefault="00583D2D" w:rsidP="00583D2D">
            <w:pPr>
              <w:pBdr>
                <w:bottom w:val="single" w:sz="12" w:space="1" w:color="auto"/>
              </w:pBdr>
              <w:bidi w:val="0"/>
              <w:rPr>
                <w:rFonts w:asciiTheme="minorBidi" w:hAnsiTheme="minorBidi" w:cstheme="minorBidi"/>
                <w:sz w:val="20"/>
                <w:szCs w:val="20"/>
                <w:rtl/>
              </w:rPr>
            </w:pPr>
          </w:p>
          <w:p w:rsidR="00583D2D" w:rsidRPr="00583D2D" w:rsidRDefault="00583D2D" w:rsidP="00583D2D">
            <w:pPr>
              <w:bidi w:val="0"/>
              <w:rPr>
                <w:rFonts w:asciiTheme="minorBidi" w:hAnsiTheme="minorBidi" w:cstheme="minorBidi"/>
                <w:sz w:val="20"/>
                <w:szCs w:val="20"/>
                <w:rtl/>
              </w:rPr>
            </w:pPr>
          </w:p>
        </w:tc>
        <w:tc>
          <w:tcPr>
            <w:tcW w:w="4395" w:type="dxa"/>
            <w:tcBorders>
              <w:right w:val="single" w:sz="4" w:space="0" w:color="auto"/>
            </w:tcBorders>
          </w:tcPr>
          <w:p w:rsidR="00281B5E" w:rsidRPr="00D25BF0" w:rsidRDefault="00281B5E" w:rsidP="00D25BF0">
            <w:pPr>
              <w:bidi w:val="0"/>
              <w:rPr>
                <w:sz w:val="20"/>
                <w:szCs w:val="20"/>
                <w:highlight w:val="yellow"/>
                <w:rtl/>
              </w:rPr>
            </w:pPr>
            <w:r w:rsidRPr="00281B5E">
              <w:rPr>
                <w:sz w:val="20"/>
                <w:szCs w:val="20"/>
                <w:highlight w:val="yellow"/>
              </w:rPr>
              <w:t>Co-administered drugs that can inhibit CYP3A4 (</w:t>
            </w:r>
            <w:proofErr w:type="spellStart"/>
            <w:r w:rsidRPr="00281B5E">
              <w:rPr>
                <w:sz w:val="20"/>
                <w:szCs w:val="20"/>
                <w:highlight w:val="yellow"/>
              </w:rPr>
              <w:t>eg</w:t>
            </w:r>
            <w:proofErr w:type="spellEnd"/>
            <w:r w:rsidRPr="00281B5E">
              <w:rPr>
                <w:sz w:val="20"/>
                <w:szCs w:val="20"/>
                <w:highlight w:val="yellow"/>
              </w:rPr>
              <w:t xml:space="preserve"> </w:t>
            </w:r>
            <w:proofErr w:type="spellStart"/>
            <w:r w:rsidRPr="00281B5E">
              <w:rPr>
                <w:sz w:val="20"/>
                <w:szCs w:val="20"/>
                <w:highlight w:val="yellow"/>
              </w:rPr>
              <w:t>ritonavir</w:t>
            </w:r>
            <w:proofErr w:type="spellEnd"/>
            <w:r w:rsidRPr="00281B5E">
              <w:rPr>
                <w:sz w:val="20"/>
                <w:szCs w:val="20"/>
                <w:highlight w:val="yellow"/>
              </w:rPr>
              <w:t xml:space="preserve"> </w:t>
            </w:r>
            <w:proofErr w:type="gramStart"/>
            <w:r w:rsidRPr="00281B5E">
              <w:rPr>
                <w:sz w:val="20"/>
                <w:szCs w:val="20"/>
                <w:highlight w:val="yellow"/>
              </w:rPr>
              <w:t xml:space="preserve">and  </w:t>
            </w:r>
            <w:proofErr w:type="spellStart"/>
            <w:r w:rsidRPr="00281B5E">
              <w:rPr>
                <w:sz w:val="20"/>
                <w:szCs w:val="20"/>
                <w:highlight w:val="yellow"/>
              </w:rPr>
              <w:t>itraconazole</w:t>
            </w:r>
            <w:proofErr w:type="spellEnd"/>
            <w:proofErr w:type="gramEnd"/>
            <w:r w:rsidRPr="00281B5E">
              <w:rPr>
                <w:sz w:val="20"/>
                <w:szCs w:val="20"/>
                <w:highlight w:val="yellow"/>
              </w:rPr>
              <w:t>) have been shown to inhibit the metabolism of corticosteroids leading to increased systemic exposure. The extent to which this interaction is clinically relevant depends on the dose and route of administration of the corticosteroids and the potency of the CYP3A4 inhibitor</w:t>
            </w:r>
          </w:p>
        </w:tc>
      </w:tr>
      <w:tr w:rsidR="00281B5E" w:rsidRPr="00281B5E" w:rsidTr="00D25BF0">
        <w:tc>
          <w:tcPr>
            <w:tcW w:w="1985" w:type="dxa"/>
          </w:tcPr>
          <w:p w:rsidR="00281B5E" w:rsidRPr="00281B5E" w:rsidRDefault="00281B5E" w:rsidP="00281B5E">
            <w:pPr>
              <w:bidi w:val="0"/>
              <w:rPr>
                <w:rFonts w:asciiTheme="minorBidi" w:hAnsiTheme="minorBidi" w:cstheme="minorBidi"/>
                <w:b/>
                <w:bCs/>
                <w:sz w:val="20"/>
                <w:szCs w:val="20"/>
                <w:rtl/>
              </w:rPr>
            </w:pPr>
            <w:r w:rsidRPr="00281B5E">
              <w:rPr>
                <w:rFonts w:asciiTheme="minorBidi" w:hAnsiTheme="minorBidi" w:cstheme="minorBidi"/>
                <w:b/>
                <w:bCs/>
                <w:sz w:val="20"/>
                <w:szCs w:val="20"/>
              </w:rPr>
              <w:t>Adverse events</w:t>
            </w:r>
          </w:p>
        </w:tc>
        <w:tc>
          <w:tcPr>
            <w:tcW w:w="4110" w:type="dxa"/>
          </w:tcPr>
          <w:p w:rsidR="00B800D8" w:rsidRPr="00B800D8" w:rsidRDefault="00B800D8" w:rsidP="00281B5E">
            <w:pPr>
              <w:bidi w:val="0"/>
              <w:rPr>
                <w:bCs/>
                <w:sz w:val="20"/>
                <w:szCs w:val="20"/>
              </w:rPr>
            </w:pPr>
            <w:r w:rsidRPr="00B800D8">
              <w:rPr>
                <w:bCs/>
                <w:sz w:val="20"/>
                <w:szCs w:val="20"/>
              </w:rPr>
              <w:t>…</w:t>
            </w:r>
          </w:p>
          <w:p w:rsidR="00583D2D" w:rsidRPr="00583D2D" w:rsidRDefault="00583D2D" w:rsidP="00B800D8">
            <w:pPr>
              <w:bidi w:val="0"/>
              <w:rPr>
                <w:sz w:val="20"/>
                <w:szCs w:val="20"/>
              </w:rPr>
            </w:pPr>
            <w:r w:rsidRPr="00583D2D">
              <w:rPr>
                <w:b/>
                <w:sz w:val="20"/>
                <w:szCs w:val="20"/>
              </w:rPr>
              <w:t>Immune system disorders</w:t>
            </w:r>
            <w:r w:rsidRPr="00583D2D">
              <w:rPr>
                <w:sz w:val="20"/>
                <w:szCs w:val="20"/>
              </w:rPr>
              <w:t xml:space="preserve"> </w:t>
            </w:r>
          </w:p>
          <w:p w:rsidR="00583D2D" w:rsidRPr="00583D2D" w:rsidRDefault="00583D2D" w:rsidP="00583D2D">
            <w:pPr>
              <w:bidi w:val="0"/>
              <w:rPr>
                <w:sz w:val="20"/>
                <w:szCs w:val="20"/>
              </w:rPr>
            </w:pPr>
            <w:r w:rsidRPr="00583D2D">
              <w:rPr>
                <w:sz w:val="20"/>
                <w:szCs w:val="20"/>
              </w:rPr>
              <w:t xml:space="preserve">Very rare: Hypersensitivity </w:t>
            </w:r>
          </w:p>
          <w:p w:rsidR="00583D2D" w:rsidRDefault="00583D2D" w:rsidP="00583D2D">
            <w:pPr>
              <w:bidi w:val="0"/>
              <w:rPr>
                <w:sz w:val="20"/>
                <w:szCs w:val="20"/>
              </w:rPr>
            </w:pPr>
          </w:p>
          <w:p w:rsidR="00281B5E" w:rsidRPr="00583D2D" w:rsidRDefault="00583D2D" w:rsidP="00583D2D">
            <w:pPr>
              <w:bidi w:val="0"/>
              <w:rPr>
                <w:sz w:val="20"/>
                <w:szCs w:val="20"/>
                <w:rtl/>
              </w:rPr>
            </w:pPr>
            <w:r w:rsidRPr="00583D2D">
              <w:rPr>
                <w:sz w:val="20"/>
                <w:szCs w:val="20"/>
              </w:rPr>
              <w:t xml:space="preserve">Local hypersensitivity reactions such as </w:t>
            </w:r>
            <w:proofErr w:type="spellStart"/>
            <w:r w:rsidRPr="00583D2D">
              <w:rPr>
                <w:sz w:val="20"/>
                <w:szCs w:val="20"/>
              </w:rPr>
              <w:t>erythema</w:t>
            </w:r>
            <w:proofErr w:type="spellEnd"/>
            <w:r w:rsidRPr="00583D2D">
              <w:rPr>
                <w:sz w:val="20"/>
                <w:szCs w:val="20"/>
              </w:rPr>
              <w:t xml:space="preserve">, rash, </w:t>
            </w:r>
            <w:proofErr w:type="spellStart"/>
            <w:r w:rsidRPr="00583D2D">
              <w:rPr>
                <w:sz w:val="20"/>
                <w:szCs w:val="20"/>
              </w:rPr>
              <w:t>pruritus</w:t>
            </w:r>
            <w:proofErr w:type="spellEnd"/>
            <w:r w:rsidRPr="00583D2D">
              <w:rPr>
                <w:sz w:val="20"/>
                <w:szCs w:val="20"/>
              </w:rPr>
              <w:t xml:space="preserve">, </w:t>
            </w:r>
            <w:proofErr w:type="spellStart"/>
            <w:r w:rsidRPr="00583D2D">
              <w:rPr>
                <w:sz w:val="20"/>
                <w:szCs w:val="20"/>
              </w:rPr>
              <w:t>urticaria</w:t>
            </w:r>
            <w:proofErr w:type="spellEnd"/>
            <w:r w:rsidRPr="00583D2D">
              <w:rPr>
                <w:sz w:val="20"/>
                <w:szCs w:val="20"/>
              </w:rPr>
              <w:t>, local skin burning and allergic contact dermatitis may occur at the site of application</w:t>
            </w:r>
            <w:r>
              <w:rPr>
                <w:sz w:val="20"/>
                <w:szCs w:val="20"/>
              </w:rPr>
              <w:t>…</w:t>
            </w:r>
          </w:p>
        </w:tc>
        <w:tc>
          <w:tcPr>
            <w:tcW w:w="4395" w:type="dxa"/>
            <w:tcBorders>
              <w:right w:val="single" w:sz="4" w:space="0" w:color="auto"/>
            </w:tcBorders>
          </w:tcPr>
          <w:p w:rsidR="00281B5E" w:rsidRPr="00281B5E" w:rsidRDefault="00281B5E" w:rsidP="00281B5E">
            <w:pPr>
              <w:bidi w:val="0"/>
              <w:rPr>
                <w:sz w:val="20"/>
                <w:szCs w:val="20"/>
                <w:highlight w:val="yellow"/>
                <w:lang w:eastAsia="en-US"/>
              </w:rPr>
            </w:pPr>
            <w:r w:rsidRPr="00281B5E">
              <w:rPr>
                <w:b/>
                <w:sz w:val="20"/>
                <w:szCs w:val="20"/>
                <w:highlight w:val="yellow"/>
                <w:lang w:eastAsia="en-US"/>
              </w:rPr>
              <w:t>Infections and Infestations</w:t>
            </w:r>
            <w:r w:rsidRPr="00281B5E">
              <w:rPr>
                <w:sz w:val="20"/>
                <w:szCs w:val="20"/>
                <w:highlight w:val="yellow"/>
                <w:lang w:eastAsia="en-US"/>
              </w:rPr>
              <w:t xml:space="preserve"> </w:t>
            </w:r>
          </w:p>
          <w:p w:rsidR="00281B5E" w:rsidRPr="00281B5E" w:rsidRDefault="00281B5E" w:rsidP="00281B5E">
            <w:pPr>
              <w:bidi w:val="0"/>
              <w:rPr>
                <w:rFonts w:eastAsia="MS Mincho"/>
                <w:sz w:val="20"/>
                <w:szCs w:val="20"/>
                <w:shd w:val="clear" w:color="auto" w:fill="D9D9D9"/>
              </w:rPr>
            </w:pPr>
            <w:r w:rsidRPr="00281B5E">
              <w:rPr>
                <w:sz w:val="20"/>
                <w:szCs w:val="20"/>
                <w:highlight w:val="yellow"/>
              </w:rPr>
              <w:t xml:space="preserve">Very </w:t>
            </w:r>
            <w:r w:rsidRPr="00281B5E">
              <w:rPr>
                <w:sz w:val="20"/>
                <w:szCs w:val="20"/>
                <w:highlight w:val="yellow"/>
                <w:lang w:eastAsia="en-US"/>
              </w:rPr>
              <w:t>rare</w:t>
            </w:r>
            <w:r>
              <w:rPr>
                <w:sz w:val="20"/>
                <w:szCs w:val="20"/>
                <w:highlight w:val="yellow"/>
                <w:lang w:eastAsia="en-US"/>
              </w:rPr>
              <w:t xml:space="preserve">: </w:t>
            </w:r>
            <w:r w:rsidRPr="00281B5E">
              <w:rPr>
                <w:sz w:val="20"/>
                <w:szCs w:val="20"/>
                <w:highlight w:val="yellow"/>
              </w:rPr>
              <w:t>Opportunistic infection</w:t>
            </w:r>
          </w:p>
          <w:p w:rsidR="00281B5E" w:rsidRPr="00281B5E" w:rsidRDefault="00281B5E" w:rsidP="00281B5E">
            <w:pPr>
              <w:bidi w:val="0"/>
              <w:ind w:left="720"/>
              <w:rPr>
                <w:b/>
                <w:sz w:val="20"/>
                <w:szCs w:val="20"/>
                <w:lang w:eastAsia="en-US"/>
              </w:rPr>
            </w:pPr>
          </w:p>
          <w:p w:rsidR="00281B5E" w:rsidRPr="00281B5E" w:rsidRDefault="00281B5E" w:rsidP="00281B5E">
            <w:pPr>
              <w:bidi w:val="0"/>
              <w:rPr>
                <w:sz w:val="20"/>
                <w:szCs w:val="20"/>
                <w:lang w:eastAsia="en-US"/>
              </w:rPr>
            </w:pPr>
            <w:r w:rsidRPr="00281B5E">
              <w:rPr>
                <w:b/>
                <w:sz w:val="20"/>
                <w:szCs w:val="20"/>
                <w:lang w:eastAsia="en-US"/>
              </w:rPr>
              <w:t>Immune System Disorders</w:t>
            </w:r>
          </w:p>
          <w:p w:rsidR="00281B5E" w:rsidRPr="00281B5E" w:rsidRDefault="00281B5E" w:rsidP="00281B5E">
            <w:pPr>
              <w:bidi w:val="0"/>
              <w:rPr>
                <w:sz w:val="20"/>
                <w:szCs w:val="20"/>
                <w:lang w:eastAsia="en-US"/>
              </w:rPr>
            </w:pPr>
            <w:r w:rsidRPr="00281B5E">
              <w:rPr>
                <w:sz w:val="20"/>
                <w:szCs w:val="20"/>
                <w:lang w:eastAsia="en-US"/>
              </w:rPr>
              <w:t>Very rare</w:t>
            </w:r>
            <w:r>
              <w:rPr>
                <w:sz w:val="20"/>
                <w:szCs w:val="20"/>
                <w:lang w:eastAsia="en-US"/>
              </w:rPr>
              <w:t xml:space="preserve">: </w:t>
            </w:r>
            <w:r w:rsidRPr="00281B5E">
              <w:rPr>
                <w:sz w:val="20"/>
                <w:szCs w:val="20"/>
                <w:lang w:eastAsia="en-US"/>
              </w:rPr>
              <w:t xml:space="preserve">Hypersensitivity, </w:t>
            </w:r>
            <w:proofErr w:type="spellStart"/>
            <w:r w:rsidRPr="00281B5E">
              <w:rPr>
                <w:sz w:val="20"/>
                <w:szCs w:val="20"/>
                <w:highlight w:val="yellow"/>
                <w:lang w:eastAsia="en-US"/>
              </w:rPr>
              <w:t>generalised</w:t>
            </w:r>
            <w:proofErr w:type="spellEnd"/>
            <w:r w:rsidRPr="00281B5E">
              <w:rPr>
                <w:sz w:val="20"/>
                <w:szCs w:val="20"/>
                <w:highlight w:val="yellow"/>
                <w:lang w:eastAsia="en-US"/>
              </w:rPr>
              <w:t xml:space="preserve"> rash</w:t>
            </w:r>
          </w:p>
          <w:p w:rsidR="00583D2D" w:rsidRDefault="00583D2D" w:rsidP="00281B5E">
            <w:pPr>
              <w:bidi w:val="0"/>
              <w:rPr>
                <w:b/>
                <w:sz w:val="20"/>
                <w:szCs w:val="20"/>
                <w:lang w:eastAsia="en-US"/>
              </w:rPr>
            </w:pPr>
          </w:p>
          <w:p w:rsidR="00281B5E" w:rsidRPr="00281B5E" w:rsidRDefault="00281B5E" w:rsidP="00583D2D">
            <w:pPr>
              <w:bidi w:val="0"/>
              <w:rPr>
                <w:b/>
                <w:sz w:val="20"/>
                <w:szCs w:val="20"/>
              </w:rPr>
            </w:pPr>
            <w:r w:rsidRPr="00281B5E">
              <w:rPr>
                <w:b/>
                <w:sz w:val="20"/>
                <w:szCs w:val="20"/>
                <w:lang w:eastAsia="en-US"/>
              </w:rPr>
              <w:t>General Disorders</w:t>
            </w:r>
            <w:r w:rsidRPr="00281B5E">
              <w:rPr>
                <w:b/>
                <w:sz w:val="20"/>
                <w:szCs w:val="20"/>
              </w:rPr>
              <w:t xml:space="preserve"> and </w:t>
            </w:r>
            <w:r w:rsidRPr="00281B5E">
              <w:rPr>
                <w:b/>
                <w:sz w:val="20"/>
                <w:szCs w:val="20"/>
                <w:lang w:eastAsia="en-US"/>
              </w:rPr>
              <w:t>Administration Site Conditions</w:t>
            </w:r>
          </w:p>
          <w:p w:rsidR="00281B5E" w:rsidRPr="00281B5E" w:rsidRDefault="00281B5E" w:rsidP="00281B5E">
            <w:pPr>
              <w:bidi w:val="0"/>
              <w:rPr>
                <w:rFonts w:eastAsia="MS Mincho"/>
                <w:sz w:val="20"/>
                <w:szCs w:val="20"/>
                <w:shd w:val="clear" w:color="auto" w:fill="D9D9D9"/>
              </w:rPr>
            </w:pPr>
            <w:r>
              <w:rPr>
                <w:sz w:val="20"/>
                <w:szCs w:val="20"/>
                <w:lang w:eastAsia="en-US"/>
              </w:rPr>
              <w:t xml:space="preserve">Very rare: </w:t>
            </w:r>
            <w:r w:rsidRPr="00281B5E">
              <w:rPr>
                <w:sz w:val="20"/>
                <w:szCs w:val="20"/>
                <w:highlight w:val="yellow"/>
                <w:lang w:eastAsia="en-US"/>
              </w:rPr>
              <w:t>Application site irritation/pain</w:t>
            </w:r>
          </w:p>
          <w:p w:rsidR="00281B5E" w:rsidRPr="00281B5E" w:rsidRDefault="00281B5E" w:rsidP="00281B5E">
            <w:pPr>
              <w:bidi w:val="0"/>
              <w:ind w:left="720"/>
              <w:rPr>
                <w:rFonts w:eastAsia="MS Mincho"/>
                <w:sz w:val="20"/>
                <w:szCs w:val="20"/>
                <w:shd w:val="clear" w:color="auto" w:fill="D9D9D9"/>
              </w:rPr>
            </w:pPr>
          </w:p>
          <w:p w:rsidR="00281B5E" w:rsidRPr="00281B5E" w:rsidRDefault="00281B5E" w:rsidP="00281B5E">
            <w:pPr>
              <w:bidi w:val="0"/>
              <w:rPr>
                <w:rFonts w:asciiTheme="minorBidi" w:hAnsiTheme="minorBidi" w:cstheme="minorBidi"/>
                <w:b/>
                <w:bCs/>
                <w:sz w:val="20"/>
                <w:szCs w:val="20"/>
                <w:rtl/>
              </w:rPr>
            </w:pPr>
          </w:p>
        </w:tc>
      </w:tr>
    </w:tbl>
    <w:p w:rsidR="002608FF" w:rsidRPr="00281B5E" w:rsidRDefault="002608FF" w:rsidP="002608FF">
      <w:pPr>
        <w:rPr>
          <w:rFonts w:asciiTheme="minorBidi" w:hAnsiTheme="minorBidi" w:cstheme="minorBidi"/>
          <w:b/>
          <w:bCs/>
          <w:sz w:val="20"/>
          <w:szCs w:val="20"/>
          <w:rtl/>
        </w:rPr>
      </w:pPr>
    </w:p>
    <w:p w:rsidR="002608FF" w:rsidRPr="00CF1B83" w:rsidRDefault="002608FF" w:rsidP="002608FF">
      <w:pPr>
        <w:rPr>
          <w:rFonts w:asciiTheme="minorBidi" w:hAnsiTheme="minorBidi" w:cstheme="minorBidi"/>
          <w:b/>
          <w:bCs/>
          <w:sz w:val="20"/>
          <w:szCs w:val="20"/>
          <w:rtl/>
        </w:rPr>
      </w:pPr>
      <w:r w:rsidRPr="00CF1B83">
        <w:rPr>
          <w:rFonts w:asciiTheme="minorBidi" w:hAnsiTheme="minorBidi" w:cstheme="minorBidi"/>
          <w:b/>
          <w:bCs/>
          <w:sz w:val="20"/>
          <w:szCs w:val="20"/>
          <w:rtl/>
        </w:rPr>
        <w:t xml:space="preserve">מצ"ב העלון, שבו מסומנות ההחמרות המבוקשות  </w:t>
      </w:r>
      <w:r w:rsidRPr="00CF1B83">
        <w:rPr>
          <w:rFonts w:asciiTheme="minorBidi" w:hAnsiTheme="minorBidi" w:cstheme="minorBidi"/>
          <w:b/>
          <w:bCs/>
          <w:sz w:val="20"/>
          <w:szCs w:val="20"/>
          <w:highlight w:val="yellow"/>
          <w:rtl/>
        </w:rPr>
        <w:t>על רקע צהוב.</w:t>
      </w:r>
    </w:p>
    <w:p w:rsidR="002608FF" w:rsidRPr="00CF1B83" w:rsidRDefault="002608FF" w:rsidP="002608FF">
      <w:pPr>
        <w:rPr>
          <w:rFonts w:asciiTheme="minorBidi" w:hAnsiTheme="minorBidi" w:cstheme="minorBidi"/>
          <w:sz w:val="20"/>
          <w:szCs w:val="20"/>
          <w:rtl/>
        </w:rPr>
      </w:pPr>
      <w:r w:rsidRPr="00CF1B83">
        <w:rPr>
          <w:rFonts w:asciiTheme="minorBidi" w:hAnsiTheme="minorBidi" w:cstheme="minorBidi"/>
          <w:sz w:val="20"/>
          <w:szCs w:val="20"/>
          <w:rtl/>
        </w:rPr>
        <w:t xml:space="preserve">שינויים שאינם בגדר החמרות סומנו (בעלון) בצבע </w:t>
      </w:r>
      <w:r w:rsidRPr="00CF1B83">
        <w:rPr>
          <w:rFonts w:asciiTheme="minorBidi" w:hAnsiTheme="minorBidi" w:cstheme="minorBidi"/>
          <w:color w:val="00B050"/>
          <w:sz w:val="20"/>
          <w:szCs w:val="20"/>
          <w:rtl/>
        </w:rPr>
        <w:t>ירוק</w:t>
      </w:r>
      <w:r w:rsidRPr="00CF1B83">
        <w:rPr>
          <w:rFonts w:asciiTheme="minorBidi" w:hAnsiTheme="minorBidi" w:cstheme="minorBidi"/>
          <w:sz w:val="20"/>
          <w:szCs w:val="20"/>
          <w:rtl/>
        </w:rPr>
        <w:t xml:space="preserve">. </w:t>
      </w:r>
    </w:p>
    <w:p w:rsidR="002608FF" w:rsidRPr="00CF1B83" w:rsidRDefault="007A121B" w:rsidP="002608FF">
      <w:pPr>
        <w:rPr>
          <w:rFonts w:asciiTheme="minorBidi" w:hAnsiTheme="minorBidi" w:cstheme="minorBidi"/>
          <w:sz w:val="20"/>
          <w:szCs w:val="20"/>
          <w:rtl/>
        </w:rPr>
      </w:pPr>
      <w:r>
        <w:rPr>
          <w:rFonts w:asciiTheme="minorBidi" w:hAnsiTheme="minorBidi" w:cstheme="minorBidi"/>
          <w:noProof/>
          <w:sz w:val="20"/>
          <w:szCs w:val="20"/>
          <w:rtl/>
          <w:lang w:eastAsia="en-US"/>
        </w:rPr>
        <w:pict>
          <v:shapetype id="_x0000_t32" coordsize="21600,21600" o:spt="32" o:oned="t" path="m,l21600,21600e" filled="f">
            <v:path arrowok="t" fillok="f" o:connecttype="none"/>
            <o:lock v:ext="edit" shapetype="t"/>
          </v:shapetype>
          <v:shape id="_x0000_s1026" type="#_x0000_t32" style="position:absolute;left:0;text-align:left;margin-left:34.35pt;margin-top:4.75pt;width:440.8pt;height:0;flip:x;z-index:251660288" o:connectortype="straight">
            <w10:wrap anchorx="page"/>
          </v:shape>
        </w:pict>
      </w:r>
    </w:p>
    <w:p w:rsidR="002608FF" w:rsidRDefault="002608FF"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Default="00DE4584" w:rsidP="002608FF">
      <w:pPr>
        <w:rPr>
          <w:rFonts w:asciiTheme="minorBidi" w:hAnsiTheme="minorBidi" w:cstheme="minorBidi" w:hint="cs"/>
          <w:sz w:val="20"/>
          <w:szCs w:val="20"/>
          <w:rtl/>
        </w:rPr>
      </w:pPr>
    </w:p>
    <w:p w:rsidR="00DE4584" w:rsidRPr="00281B5E" w:rsidRDefault="00DE4584" w:rsidP="002608FF">
      <w:pPr>
        <w:rPr>
          <w:rFonts w:asciiTheme="minorBidi" w:hAnsiTheme="minorBidi" w:cstheme="minorBidi"/>
          <w:sz w:val="20"/>
          <w:szCs w:val="20"/>
          <w:rtl/>
        </w:rPr>
      </w:pPr>
    </w:p>
    <w:p w:rsidR="002608FF" w:rsidRPr="00281B5E" w:rsidRDefault="002608FF" w:rsidP="002608FF">
      <w:pPr>
        <w:rPr>
          <w:rFonts w:asciiTheme="minorBidi" w:hAnsiTheme="minorBidi" w:cstheme="minorBidi"/>
          <w:sz w:val="20"/>
          <w:szCs w:val="20"/>
          <w:rtl/>
        </w:rPr>
      </w:pPr>
    </w:p>
    <w:p w:rsidR="002608FF" w:rsidRPr="00281B5E" w:rsidRDefault="007A121B" w:rsidP="002608FF">
      <w:pPr>
        <w:rPr>
          <w:rFonts w:asciiTheme="minorBidi" w:hAnsiTheme="minorBidi" w:cstheme="minorBidi"/>
          <w:sz w:val="20"/>
          <w:szCs w:val="20"/>
          <w:rtl/>
        </w:rPr>
      </w:pPr>
      <w:r>
        <w:rPr>
          <w:rFonts w:asciiTheme="minorBidi" w:hAnsiTheme="minorBidi" w:cstheme="minorBidi"/>
          <w:noProof/>
          <w:sz w:val="20"/>
          <w:szCs w:val="20"/>
          <w:rtl/>
          <w:lang w:eastAsia="en-US"/>
        </w:rPr>
        <w:pict>
          <v:shape id="_x0000_s1029" type="#_x0000_t32" style="position:absolute;left:0;text-align:left;margin-left:34.35pt;margin-top:8.65pt;width:440.8pt;height:.75pt;flip:x y;z-index:251663360" o:connectortype="straight" strokeweight="2.75pt">
            <v:stroke dashstyle="1 1"/>
            <w10:wrap anchorx="page"/>
          </v:shape>
        </w:pict>
      </w:r>
    </w:p>
    <w:p w:rsidR="00D25BF0" w:rsidRDefault="00D25BF0" w:rsidP="002608FF">
      <w:pPr>
        <w:pStyle w:val="Heading1"/>
        <w:rPr>
          <w:rFonts w:asciiTheme="minorBidi" w:hAnsiTheme="minorBidi" w:cstheme="minorBidi"/>
          <w:emboss/>
          <w:color w:val="C0C0C0"/>
          <w:sz w:val="24"/>
          <w:szCs w:val="24"/>
          <w:u w:val="none"/>
          <w:shd w:val="clear" w:color="auto" w:fill="000000"/>
          <w:rtl/>
        </w:rPr>
      </w:pPr>
    </w:p>
    <w:p w:rsidR="00D25BF0" w:rsidRDefault="00D25BF0" w:rsidP="002608FF">
      <w:pPr>
        <w:pStyle w:val="Heading1"/>
        <w:rPr>
          <w:rFonts w:asciiTheme="minorBidi" w:hAnsiTheme="minorBidi" w:cstheme="minorBidi"/>
          <w:emboss/>
          <w:color w:val="C0C0C0"/>
          <w:sz w:val="24"/>
          <w:szCs w:val="24"/>
          <w:u w:val="none"/>
          <w:shd w:val="clear" w:color="auto" w:fill="000000"/>
          <w:rtl/>
        </w:rPr>
      </w:pPr>
    </w:p>
    <w:p w:rsidR="00D25BF0" w:rsidRDefault="00D25BF0" w:rsidP="00D25BF0">
      <w:pPr>
        <w:rPr>
          <w:rtl/>
          <w:lang w:eastAsia="en-US"/>
        </w:rPr>
      </w:pPr>
    </w:p>
    <w:p w:rsidR="00D25BF0" w:rsidRDefault="00D25BF0" w:rsidP="00D25BF0">
      <w:pPr>
        <w:rPr>
          <w:rtl/>
          <w:lang w:eastAsia="en-US"/>
        </w:rPr>
      </w:pPr>
    </w:p>
    <w:p w:rsidR="00B800D8" w:rsidRDefault="00B800D8" w:rsidP="00D25BF0">
      <w:pPr>
        <w:rPr>
          <w:rtl/>
          <w:lang w:eastAsia="en-US"/>
        </w:rPr>
      </w:pPr>
    </w:p>
    <w:p w:rsidR="00B800D8" w:rsidRDefault="00B800D8" w:rsidP="00D25BF0">
      <w:pPr>
        <w:rPr>
          <w:rtl/>
          <w:lang w:eastAsia="en-US"/>
        </w:rPr>
      </w:pPr>
    </w:p>
    <w:p w:rsidR="00B800D8" w:rsidRDefault="00B800D8" w:rsidP="00D25BF0">
      <w:pPr>
        <w:rPr>
          <w:rtl/>
          <w:lang w:eastAsia="en-US"/>
        </w:rPr>
      </w:pPr>
    </w:p>
    <w:p w:rsidR="00B800D8" w:rsidRDefault="00B800D8" w:rsidP="00D25BF0">
      <w:pPr>
        <w:rPr>
          <w:rtl/>
          <w:lang w:eastAsia="en-US"/>
        </w:rPr>
      </w:pPr>
    </w:p>
    <w:p w:rsidR="00B800D8" w:rsidRDefault="00B800D8" w:rsidP="00D25BF0">
      <w:pPr>
        <w:rPr>
          <w:rtl/>
          <w:lang w:eastAsia="en-US"/>
        </w:rPr>
      </w:pPr>
    </w:p>
    <w:p w:rsidR="00B800D8" w:rsidRDefault="00B800D8" w:rsidP="00D25BF0">
      <w:pPr>
        <w:rPr>
          <w:rtl/>
          <w:lang w:eastAsia="en-US"/>
        </w:rPr>
      </w:pPr>
    </w:p>
    <w:p w:rsidR="00B800D8" w:rsidRDefault="00B800D8" w:rsidP="00D25BF0">
      <w:pPr>
        <w:rPr>
          <w:rtl/>
          <w:lang w:eastAsia="en-US"/>
        </w:rPr>
      </w:pPr>
    </w:p>
    <w:p w:rsidR="00B800D8" w:rsidRDefault="00B800D8" w:rsidP="00D25BF0">
      <w:pPr>
        <w:rPr>
          <w:rtl/>
          <w:lang w:eastAsia="en-US"/>
        </w:rPr>
      </w:pPr>
    </w:p>
    <w:p w:rsidR="00B800D8" w:rsidRDefault="00B800D8" w:rsidP="00D25BF0">
      <w:pPr>
        <w:rPr>
          <w:rtl/>
          <w:lang w:eastAsia="en-US"/>
        </w:rPr>
      </w:pPr>
    </w:p>
    <w:p w:rsidR="00D25BF0" w:rsidRDefault="00D25BF0" w:rsidP="00D25BF0">
      <w:pPr>
        <w:rPr>
          <w:rtl/>
          <w:lang w:eastAsia="en-US"/>
        </w:rPr>
      </w:pPr>
    </w:p>
    <w:p w:rsidR="00D25BF0" w:rsidRDefault="00D25BF0" w:rsidP="00D25BF0">
      <w:pPr>
        <w:rPr>
          <w:rtl/>
          <w:lang w:eastAsia="en-US"/>
        </w:rPr>
      </w:pPr>
    </w:p>
    <w:p w:rsidR="00D25BF0" w:rsidRPr="00D25BF0" w:rsidRDefault="00D25BF0" w:rsidP="00D25BF0">
      <w:pPr>
        <w:rPr>
          <w:rtl/>
          <w:lang w:eastAsia="en-US"/>
        </w:rPr>
      </w:pPr>
    </w:p>
    <w:p w:rsidR="002608FF" w:rsidRPr="00281B5E" w:rsidRDefault="002608FF" w:rsidP="002608FF">
      <w:pPr>
        <w:pStyle w:val="Heading1"/>
        <w:rPr>
          <w:rFonts w:asciiTheme="minorBidi" w:hAnsiTheme="minorBidi" w:cstheme="minorBidi"/>
          <w:emboss/>
          <w:color w:val="C0C0C0"/>
          <w:sz w:val="24"/>
          <w:szCs w:val="24"/>
          <w:u w:val="none"/>
          <w:shd w:val="clear" w:color="auto" w:fill="000000"/>
          <w:rtl/>
        </w:rPr>
      </w:pPr>
      <w:r w:rsidRPr="00281B5E">
        <w:rPr>
          <w:rFonts w:asciiTheme="minorBidi" w:hAnsiTheme="minorBidi" w:cstheme="minorBidi"/>
          <w:emboss/>
          <w:color w:val="C0C0C0"/>
          <w:sz w:val="24"/>
          <w:szCs w:val="24"/>
          <w:u w:val="none"/>
          <w:shd w:val="clear" w:color="auto" w:fill="000000"/>
          <w:rtl/>
        </w:rPr>
        <w:lastRenderedPageBreak/>
        <w:t xml:space="preserve">הודעה על החמרה  ( מידע בטיחות)  בעלון לצרכן </w:t>
      </w:r>
    </w:p>
    <w:p w:rsidR="002608FF" w:rsidRPr="00281B5E" w:rsidRDefault="002608FF" w:rsidP="002608FF">
      <w:pPr>
        <w:jc w:val="center"/>
        <w:rPr>
          <w:rFonts w:asciiTheme="minorBidi" w:hAnsiTheme="minorBidi" w:cstheme="minorBidi"/>
          <w:rtl/>
        </w:rPr>
      </w:pPr>
      <w:r w:rsidRPr="00281B5E">
        <w:rPr>
          <w:rFonts w:asciiTheme="minorBidi" w:hAnsiTheme="minorBidi" w:cstheme="minorBidi"/>
          <w:emboss/>
          <w:color w:val="C0C0C0"/>
          <w:shd w:val="clear" w:color="auto" w:fill="000000"/>
          <w:rtl/>
          <w:lang w:eastAsia="en-US"/>
        </w:rPr>
        <w:t>(מעודכן 05.2013)</w:t>
      </w:r>
    </w:p>
    <w:p w:rsidR="002608FF" w:rsidRPr="00281B5E" w:rsidRDefault="002608FF" w:rsidP="002608FF">
      <w:pPr>
        <w:rPr>
          <w:rFonts w:asciiTheme="minorBidi" w:hAnsiTheme="minorBidi" w:cstheme="minorBidi"/>
          <w:sz w:val="20"/>
          <w:szCs w:val="20"/>
          <w:rtl/>
        </w:rPr>
      </w:pPr>
    </w:p>
    <w:p w:rsidR="002608FF" w:rsidRPr="00D80DCF" w:rsidRDefault="002608FF" w:rsidP="002608FF">
      <w:pPr>
        <w:rPr>
          <w:rFonts w:asciiTheme="minorBidi" w:hAnsiTheme="minorBidi" w:cstheme="minorBidi"/>
          <w:b/>
          <w:bCs/>
          <w:sz w:val="20"/>
          <w:szCs w:val="20"/>
          <w:rtl/>
        </w:rPr>
      </w:pPr>
      <w:r w:rsidRPr="00D80DCF">
        <w:rPr>
          <w:rFonts w:asciiTheme="minorBidi" w:hAnsiTheme="minorBidi" w:cstheme="minorBidi"/>
          <w:b/>
          <w:bCs/>
          <w:sz w:val="20"/>
          <w:szCs w:val="20"/>
          <w:rtl/>
        </w:rPr>
        <w:t>תאריך</w:t>
      </w:r>
      <w:r w:rsidRPr="00D80DCF">
        <w:rPr>
          <w:rFonts w:asciiTheme="minorBidi" w:hAnsiTheme="minorBidi" w:cstheme="minorBidi" w:hint="cs"/>
          <w:b/>
          <w:bCs/>
          <w:sz w:val="20"/>
          <w:szCs w:val="20"/>
          <w:rtl/>
        </w:rPr>
        <w:t xml:space="preserve">: </w:t>
      </w:r>
      <w:r w:rsidRPr="00D80DCF">
        <w:rPr>
          <w:rFonts w:asciiTheme="minorBidi" w:hAnsiTheme="minorBidi" w:cstheme="minorBidi"/>
          <w:b/>
          <w:bCs/>
          <w:sz w:val="20"/>
          <w:szCs w:val="20"/>
          <w:u w:val="single"/>
        </w:rPr>
        <w:t>01-2015</w:t>
      </w:r>
    </w:p>
    <w:p w:rsidR="00D80DCF" w:rsidRPr="00D80DCF" w:rsidRDefault="00D80DCF" w:rsidP="00D80DCF">
      <w:pPr>
        <w:rPr>
          <w:rFonts w:asciiTheme="minorBidi" w:hAnsiTheme="minorBidi" w:cstheme="minorBidi"/>
          <w:b/>
          <w:bCs/>
          <w:sz w:val="20"/>
          <w:szCs w:val="20"/>
        </w:rPr>
      </w:pPr>
      <w:r w:rsidRPr="00D80DCF">
        <w:rPr>
          <w:rFonts w:asciiTheme="minorBidi" w:hAnsiTheme="minorBidi" w:cstheme="minorBidi"/>
          <w:b/>
          <w:bCs/>
          <w:sz w:val="20"/>
          <w:szCs w:val="20"/>
          <w:rtl/>
        </w:rPr>
        <w:t>שם תכשיר באנגלית ומספר הרישום</w:t>
      </w:r>
      <w:r w:rsidRPr="00D80DCF">
        <w:rPr>
          <w:rFonts w:asciiTheme="minorBidi" w:hAnsiTheme="minorBidi" w:cstheme="minorBidi" w:hint="cs"/>
          <w:b/>
          <w:bCs/>
          <w:sz w:val="20"/>
          <w:szCs w:val="20"/>
          <w:rtl/>
        </w:rPr>
        <w:t xml:space="preserve">: </w:t>
      </w:r>
      <w:r w:rsidRPr="00D80DCF">
        <w:rPr>
          <w:b/>
          <w:bCs/>
          <w:sz w:val="20"/>
          <w:szCs w:val="20"/>
          <w:u w:val="single"/>
        </w:rPr>
        <w:t xml:space="preserve"> </w:t>
      </w:r>
      <w:r w:rsidRPr="00D80DCF">
        <w:rPr>
          <w:rFonts w:asciiTheme="minorBidi" w:hAnsiTheme="minorBidi" w:cstheme="minorBidi"/>
          <w:b/>
          <w:bCs/>
          <w:sz w:val="20"/>
          <w:szCs w:val="20"/>
          <w:u w:val="single"/>
        </w:rPr>
        <w:t>027-57-22063</w:t>
      </w:r>
      <w:r w:rsidRPr="00D80DCF">
        <w:rPr>
          <w:rFonts w:asciiTheme="minorBidi" w:hAnsiTheme="minorBidi" w:cstheme="minorBidi"/>
          <w:b/>
          <w:bCs/>
          <w:sz w:val="20"/>
          <w:szCs w:val="20"/>
          <w:u w:val="single"/>
          <w:rtl/>
        </w:rPr>
        <w:t xml:space="preserve"> </w:t>
      </w:r>
      <w:proofErr w:type="spellStart"/>
      <w:r w:rsidRPr="00D80DCF">
        <w:rPr>
          <w:rFonts w:cs="David Transparent"/>
          <w:b/>
          <w:bCs/>
          <w:sz w:val="20"/>
          <w:szCs w:val="20"/>
          <w:u w:val="single"/>
        </w:rPr>
        <w:t>Dermovate</w:t>
      </w:r>
      <w:proofErr w:type="spellEnd"/>
      <w:r w:rsidRPr="00D80DCF">
        <w:rPr>
          <w:rFonts w:cs="David Transparent"/>
          <w:b/>
          <w:bCs/>
          <w:sz w:val="20"/>
          <w:szCs w:val="20"/>
          <w:u w:val="single"/>
        </w:rPr>
        <w:t xml:space="preserve"> Ointment</w:t>
      </w:r>
    </w:p>
    <w:p w:rsidR="002608FF" w:rsidRPr="00D80DCF" w:rsidRDefault="002608FF" w:rsidP="002608FF">
      <w:pPr>
        <w:rPr>
          <w:rFonts w:asciiTheme="minorBidi" w:hAnsiTheme="minorBidi" w:cstheme="minorBidi"/>
          <w:color w:val="FF0000"/>
          <w:sz w:val="20"/>
          <w:szCs w:val="20"/>
          <w:rtl/>
        </w:rPr>
      </w:pPr>
      <w:r w:rsidRPr="00D80DCF">
        <w:rPr>
          <w:rFonts w:asciiTheme="minorBidi" w:hAnsiTheme="minorBidi" w:cstheme="minorBidi"/>
          <w:b/>
          <w:bCs/>
          <w:sz w:val="20"/>
          <w:szCs w:val="20"/>
          <w:rtl/>
        </w:rPr>
        <w:t xml:space="preserve">שם בעל הרישום </w:t>
      </w:r>
      <w:r w:rsidRPr="00D80DCF">
        <w:rPr>
          <w:rFonts w:asciiTheme="minorBidi" w:hAnsiTheme="minorBidi" w:cstheme="minorBidi"/>
          <w:b/>
          <w:bCs/>
          <w:sz w:val="20"/>
          <w:szCs w:val="20"/>
          <w:u w:val="single"/>
        </w:rPr>
        <w:t>GlaxoSmithKline (ISRAEL) Ltd</w:t>
      </w:r>
      <w:r w:rsidRPr="00D80DCF">
        <w:rPr>
          <w:rFonts w:asciiTheme="minorBidi" w:hAnsiTheme="minorBidi" w:cstheme="minorBidi"/>
          <w:b/>
          <w:bCs/>
          <w:sz w:val="20"/>
          <w:szCs w:val="20"/>
        </w:rPr>
        <w:t xml:space="preserve"> : </w:t>
      </w:r>
    </w:p>
    <w:p w:rsidR="002608FF" w:rsidRPr="00281B5E" w:rsidRDefault="002608FF" w:rsidP="002608FF">
      <w:pPr>
        <w:rPr>
          <w:rFonts w:asciiTheme="minorBidi" w:hAnsiTheme="minorBidi" w:cstheme="minorBidi"/>
          <w:color w:val="FF0000"/>
          <w:sz w:val="20"/>
          <w:szCs w:val="20"/>
          <w:rtl/>
        </w:rPr>
      </w:pPr>
    </w:p>
    <w:p w:rsidR="002608FF" w:rsidRPr="00281B5E" w:rsidRDefault="002608FF" w:rsidP="002608FF">
      <w:pPr>
        <w:jc w:val="center"/>
        <w:rPr>
          <w:rFonts w:asciiTheme="minorBidi" w:hAnsiTheme="minorBidi" w:cstheme="minorBidi"/>
          <w:sz w:val="20"/>
          <w:szCs w:val="20"/>
          <w:rtl/>
        </w:rPr>
      </w:pPr>
      <w:r w:rsidRPr="00281B5E">
        <w:rPr>
          <w:rFonts w:asciiTheme="minorBidi" w:hAnsiTheme="minorBidi" w:cstheme="minorBidi"/>
          <w:color w:val="FF0000"/>
          <w:sz w:val="20"/>
          <w:szCs w:val="20"/>
          <w:rtl/>
        </w:rPr>
        <w:t>טופס זה מיועד לפרוט ההחמרות בלבד !</w:t>
      </w:r>
    </w:p>
    <w:p w:rsidR="002608FF" w:rsidRPr="00281B5E" w:rsidRDefault="002608FF" w:rsidP="00DF6C77">
      <w:pPr>
        <w:ind w:left="-1044"/>
        <w:rPr>
          <w:rFonts w:asciiTheme="minorBidi" w:hAnsiTheme="minorBidi" w:cstheme="minorBidi"/>
          <w:emboss/>
          <w:color w:val="C0C0C0"/>
          <w:sz w:val="20"/>
          <w:szCs w:val="20"/>
          <w:shd w:val="clear" w:color="auto" w:fill="000000"/>
          <w:rtl/>
        </w:rPr>
      </w:pPr>
      <w:r w:rsidRPr="00281B5E">
        <w:rPr>
          <w:rFonts w:asciiTheme="minorBidi" w:hAnsiTheme="minorBidi" w:cstheme="minorBidi"/>
          <w:emboss/>
          <w:color w:val="C0C0C0"/>
          <w:sz w:val="20"/>
          <w:szCs w:val="20"/>
          <w:shd w:val="clear" w:color="auto" w:fill="000000"/>
          <w:rtl/>
        </w:rPr>
        <w:t>בעלון לצרכן</w:t>
      </w:r>
    </w:p>
    <w:tbl>
      <w:tblPr>
        <w:bidiVisual/>
        <w:tblW w:w="10490"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4105"/>
        <w:gridCol w:w="4259"/>
      </w:tblGrid>
      <w:tr w:rsidR="002608FF" w:rsidRPr="00281B5E" w:rsidTr="00DF6C77">
        <w:trPr>
          <w:cantSplit/>
        </w:trPr>
        <w:tc>
          <w:tcPr>
            <w:tcW w:w="10490" w:type="dxa"/>
            <w:gridSpan w:val="3"/>
            <w:tcBorders>
              <w:bottom w:val="single" w:sz="24" w:space="0" w:color="auto"/>
              <w:right w:val="single" w:sz="4" w:space="0" w:color="auto"/>
            </w:tcBorders>
            <w:shd w:val="pct12" w:color="auto" w:fill="FFFFFF"/>
          </w:tcPr>
          <w:p w:rsidR="002608FF" w:rsidRPr="00DF6C77" w:rsidRDefault="002608FF" w:rsidP="00281B5E">
            <w:pPr>
              <w:jc w:val="center"/>
              <w:rPr>
                <w:rFonts w:asciiTheme="minorBidi" w:hAnsiTheme="minorBidi" w:cstheme="minorBidi"/>
                <w:b/>
                <w:bCs/>
                <w:sz w:val="20"/>
                <w:szCs w:val="20"/>
                <w:rtl/>
              </w:rPr>
            </w:pPr>
            <w:r w:rsidRPr="00DF6C77">
              <w:rPr>
                <w:rFonts w:asciiTheme="minorBidi" w:hAnsiTheme="minorBidi" w:cstheme="minorBidi"/>
                <w:b/>
                <w:bCs/>
                <w:sz w:val="20"/>
                <w:szCs w:val="20"/>
                <w:rtl/>
              </w:rPr>
              <w:t xml:space="preserve">ההחמרות המבוקשות </w:t>
            </w:r>
          </w:p>
        </w:tc>
      </w:tr>
      <w:tr w:rsidR="002608FF" w:rsidRPr="00281B5E" w:rsidTr="003D1B4C">
        <w:tc>
          <w:tcPr>
            <w:tcW w:w="2126" w:type="dxa"/>
            <w:tcBorders>
              <w:top w:val="nil"/>
            </w:tcBorders>
          </w:tcPr>
          <w:p w:rsidR="002608FF" w:rsidRPr="00DF6C77" w:rsidRDefault="002608FF" w:rsidP="00DF6C77">
            <w:pPr>
              <w:jc w:val="center"/>
              <w:rPr>
                <w:rFonts w:asciiTheme="minorBidi" w:hAnsiTheme="minorBidi" w:cstheme="minorBidi"/>
                <w:b/>
                <w:bCs/>
                <w:sz w:val="20"/>
                <w:szCs w:val="20"/>
                <w:rtl/>
              </w:rPr>
            </w:pPr>
            <w:r w:rsidRPr="00DF6C77">
              <w:rPr>
                <w:rFonts w:asciiTheme="minorBidi" w:hAnsiTheme="minorBidi" w:cstheme="minorBidi"/>
                <w:b/>
                <w:bCs/>
                <w:sz w:val="20"/>
                <w:szCs w:val="20"/>
                <w:rtl/>
              </w:rPr>
              <w:t>פרק בעלון</w:t>
            </w:r>
          </w:p>
        </w:tc>
        <w:tc>
          <w:tcPr>
            <w:tcW w:w="4105" w:type="dxa"/>
            <w:tcBorders>
              <w:top w:val="nil"/>
            </w:tcBorders>
          </w:tcPr>
          <w:p w:rsidR="002608FF" w:rsidRPr="00DF6C77" w:rsidRDefault="002608FF" w:rsidP="00281B5E">
            <w:pPr>
              <w:jc w:val="center"/>
              <w:rPr>
                <w:rFonts w:asciiTheme="minorBidi" w:hAnsiTheme="minorBidi" w:cstheme="minorBidi"/>
                <w:b/>
                <w:bCs/>
                <w:sz w:val="20"/>
                <w:szCs w:val="20"/>
                <w:rtl/>
              </w:rPr>
            </w:pPr>
            <w:r w:rsidRPr="00DF6C77">
              <w:rPr>
                <w:rFonts w:asciiTheme="minorBidi" w:hAnsiTheme="minorBidi" w:cstheme="minorBidi"/>
                <w:b/>
                <w:bCs/>
                <w:sz w:val="20"/>
                <w:szCs w:val="20"/>
                <w:rtl/>
              </w:rPr>
              <w:t>טקסט נוכחי</w:t>
            </w:r>
          </w:p>
        </w:tc>
        <w:tc>
          <w:tcPr>
            <w:tcW w:w="4259" w:type="dxa"/>
            <w:tcBorders>
              <w:top w:val="nil"/>
              <w:right w:val="single" w:sz="4" w:space="0" w:color="auto"/>
            </w:tcBorders>
          </w:tcPr>
          <w:p w:rsidR="002608FF" w:rsidRPr="00DF6C77" w:rsidRDefault="002608FF" w:rsidP="00281B5E">
            <w:pPr>
              <w:jc w:val="center"/>
              <w:rPr>
                <w:rFonts w:asciiTheme="minorBidi" w:hAnsiTheme="minorBidi" w:cstheme="minorBidi"/>
                <w:b/>
                <w:bCs/>
                <w:sz w:val="20"/>
                <w:szCs w:val="20"/>
                <w:rtl/>
              </w:rPr>
            </w:pPr>
            <w:r w:rsidRPr="00DF6C77">
              <w:rPr>
                <w:rFonts w:asciiTheme="minorBidi" w:hAnsiTheme="minorBidi" w:cstheme="minorBidi"/>
                <w:b/>
                <w:bCs/>
                <w:sz w:val="20"/>
                <w:szCs w:val="20"/>
                <w:rtl/>
              </w:rPr>
              <w:t>טקסט חדש</w:t>
            </w:r>
          </w:p>
        </w:tc>
      </w:tr>
      <w:tr w:rsidR="003D1B4C" w:rsidRPr="00281B5E" w:rsidTr="003D1B4C">
        <w:trPr>
          <w:trHeight w:val="1004"/>
        </w:trPr>
        <w:tc>
          <w:tcPr>
            <w:tcW w:w="2126" w:type="dxa"/>
          </w:tcPr>
          <w:p w:rsidR="003D1B4C" w:rsidRPr="00281B5E" w:rsidRDefault="003D1B4C" w:rsidP="003D1B4C">
            <w:pPr>
              <w:rPr>
                <w:rFonts w:asciiTheme="minorBidi" w:hAnsiTheme="minorBidi" w:cstheme="minorBidi"/>
                <w:b/>
                <w:bCs/>
                <w:sz w:val="20"/>
                <w:szCs w:val="20"/>
                <w:rtl/>
              </w:rPr>
            </w:pPr>
            <w:r w:rsidRPr="00281B5E">
              <w:rPr>
                <w:rFonts w:asciiTheme="minorBidi" w:hAnsiTheme="minorBidi" w:cstheme="minorBidi"/>
                <w:b/>
                <w:bCs/>
                <w:sz w:val="20"/>
                <w:szCs w:val="20"/>
                <w:rtl/>
              </w:rPr>
              <w:t>מתי אין להשתמש בתכשיר?</w:t>
            </w:r>
          </w:p>
          <w:p w:rsidR="003D1B4C" w:rsidRPr="00281B5E" w:rsidRDefault="003D1B4C" w:rsidP="00281B5E">
            <w:pPr>
              <w:rPr>
                <w:rFonts w:asciiTheme="minorBidi" w:hAnsiTheme="minorBidi" w:cstheme="minorBidi"/>
                <w:b/>
                <w:bCs/>
                <w:sz w:val="20"/>
                <w:szCs w:val="20"/>
                <w:rtl/>
              </w:rPr>
            </w:pPr>
          </w:p>
        </w:tc>
        <w:tc>
          <w:tcPr>
            <w:tcW w:w="4105" w:type="dxa"/>
          </w:tcPr>
          <w:p w:rsidR="003D1B4C" w:rsidRPr="00DF6C77" w:rsidRDefault="003D1B4C" w:rsidP="003D1B4C">
            <w:pPr>
              <w:jc w:val="both"/>
              <w:rPr>
                <w:sz w:val="20"/>
                <w:szCs w:val="20"/>
                <w:rtl/>
              </w:rPr>
            </w:pPr>
            <w:r w:rsidRPr="00DF6C77">
              <w:rPr>
                <w:rFonts w:hint="cs"/>
                <w:sz w:val="20"/>
                <w:szCs w:val="20"/>
                <w:rtl/>
              </w:rPr>
              <w:t xml:space="preserve">אל תשתמש בתרופה כאשר הינך בהריון בשליש הראשון </w:t>
            </w:r>
          </w:p>
          <w:p w:rsidR="003D1B4C" w:rsidRPr="00DF6C77" w:rsidRDefault="003D1B4C" w:rsidP="003D1B4C">
            <w:pPr>
              <w:jc w:val="both"/>
              <w:rPr>
                <w:sz w:val="20"/>
                <w:szCs w:val="20"/>
                <w:rtl/>
              </w:rPr>
            </w:pPr>
            <w:r w:rsidRPr="00DF6C77">
              <w:rPr>
                <w:sz w:val="20"/>
                <w:szCs w:val="20"/>
                <w:rtl/>
              </w:rPr>
              <w:t xml:space="preserve">אין להשתמש אם ידועה </w:t>
            </w:r>
            <w:r w:rsidRPr="00DF6C77">
              <w:rPr>
                <w:rFonts w:hint="cs"/>
                <w:sz w:val="20"/>
                <w:szCs w:val="20"/>
                <w:rtl/>
              </w:rPr>
              <w:t>לך</w:t>
            </w:r>
            <w:r w:rsidRPr="00DF6C77">
              <w:rPr>
                <w:rFonts w:hint="cs"/>
                <w:b/>
                <w:bCs/>
                <w:sz w:val="20"/>
                <w:szCs w:val="20"/>
                <w:rtl/>
              </w:rPr>
              <w:t xml:space="preserve"> </w:t>
            </w:r>
            <w:r w:rsidRPr="00DF6C77">
              <w:rPr>
                <w:sz w:val="20"/>
                <w:szCs w:val="20"/>
                <w:rtl/>
              </w:rPr>
              <w:t xml:space="preserve">רגישות יתר לאחד ממרכיבי התרופה </w:t>
            </w:r>
          </w:p>
          <w:p w:rsidR="003D1B4C" w:rsidRPr="00DF6C77" w:rsidRDefault="003D1B4C" w:rsidP="003D1B4C">
            <w:pPr>
              <w:jc w:val="both"/>
              <w:rPr>
                <w:sz w:val="20"/>
                <w:szCs w:val="20"/>
                <w:rtl/>
              </w:rPr>
            </w:pPr>
            <w:r w:rsidRPr="00DF6C77">
              <w:rPr>
                <w:sz w:val="20"/>
                <w:szCs w:val="20"/>
                <w:rtl/>
              </w:rPr>
              <w:t xml:space="preserve">אין להשתמש </w:t>
            </w:r>
            <w:r w:rsidRPr="00DF6C77">
              <w:rPr>
                <w:rFonts w:hint="cs"/>
                <w:sz w:val="20"/>
                <w:szCs w:val="20"/>
                <w:rtl/>
              </w:rPr>
              <w:t>ל</w:t>
            </w:r>
            <w:r w:rsidRPr="00DF6C77">
              <w:rPr>
                <w:sz w:val="20"/>
                <w:szCs w:val="20"/>
                <w:rtl/>
              </w:rPr>
              <w:t>אקנה וולגריס, דלקות מסביב לפה, זיהומים נגיפיים כגון אבעבועות רוח או הרפס.</w:t>
            </w:r>
          </w:p>
          <w:p w:rsidR="003D1B4C" w:rsidRPr="00DF6C77" w:rsidRDefault="003D1B4C" w:rsidP="003D1B4C">
            <w:pPr>
              <w:jc w:val="both"/>
              <w:rPr>
                <w:sz w:val="20"/>
                <w:szCs w:val="20"/>
                <w:rtl/>
              </w:rPr>
            </w:pPr>
            <w:r w:rsidRPr="00DF6C77">
              <w:rPr>
                <w:sz w:val="20"/>
                <w:szCs w:val="20"/>
                <w:rtl/>
              </w:rPr>
              <w:t>אין להשתמש לזיהומים חידקיים כולל שחפת העור או פיטרתיים של העור, גרד באברי המין או בפי הטבעת.</w:t>
            </w:r>
          </w:p>
          <w:p w:rsidR="003D1B4C" w:rsidRPr="00DF6C77" w:rsidRDefault="003D1B4C" w:rsidP="003D1B4C">
            <w:pPr>
              <w:jc w:val="both"/>
              <w:rPr>
                <w:sz w:val="20"/>
                <w:szCs w:val="20"/>
                <w:rtl/>
              </w:rPr>
            </w:pPr>
            <w:r w:rsidRPr="00DF6C77">
              <w:rPr>
                <w:sz w:val="20"/>
                <w:szCs w:val="20"/>
                <w:rtl/>
              </w:rPr>
              <w:t>אין להשתמש בילדים מתחת לגי</w:t>
            </w:r>
            <w:r w:rsidRPr="00DF6C77">
              <w:rPr>
                <w:rFonts w:hint="cs"/>
                <w:sz w:val="20"/>
                <w:szCs w:val="20"/>
                <w:rtl/>
              </w:rPr>
              <w:t>ל</w:t>
            </w:r>
            <w:r w:rsidRPr="00DF6C77">
              <w:rPr>
                <w:sz w:val="20"/>
                <w:szCs w:val="20"/>
                <w:rtl/>
              </w:rPr>
              <w:t xml:space="preserve"> שנה.</w:t>
            </w:r>
          </w:p>
          <w:p w:rsidR="003D1B4C" w:rsidRPr="00DF6C77" w:rsidRDefault="003D1B4C" w:rsidP="003D1B4C">
            <w:pPr>
              <w:jc w:val="both"/>
              <w:rPr>
                <w:sz w:val="20"/>
                <w:szCs w:val="20"/>
                <w:rtl/>
              </w:rPr>
            </w:pPr>
            <w:r w:rsidRPr="00DF6C77">
              <w:rPr>
                <w:rFonts w:hint="cs"/>
                <w:sz w:val="20"/>
                <w:szCs w:val="20"/>
                <w:rtl/>
              </w:rPr>
              <w:t>מחלות עור כגון רוזצאה (אודם חמור של עור הפנים ) או דרמטיטיס (פריחה אדומה מסביב לפה</w:t>
            </w:r>
          </w:p>
        </w:tc>
        <w:tc>
          <w:tcPr>
            <w:tcW w:w="4259" w:type="dxa"/>
            <w:tcBorders>
              <w:right w:val="single" w:sz="4" w:space="0" w:color="auto"/>
            </w:tcBorders>
          </w:tcPr>
          <w:p w:rsidR="003D1B4C" w:rsidRPr="003D1B4C" w:rsidRDefault="003D1B4C" w:rsidP="003D1B4C">
            <w:pPr>
              <w:pStyle w:val="CM9"/>
              <w:bidi/>
              <w:rPr>
                <w:rFonts w:asciiTheme="minorBidi" w:hAnsiTheme="minorBidi" w:cs="David"/>
                <w:b/>
                <w:bCs/>
                <w:sz w:val="20"/>
                <w:szCs w:val="20"/>
                <w:rtl/>
              </w:rPr>
            </w:pPr>
            <w:r w:rsidRPr="003D1B4C">
              <w:rPr>
                <w:rFonts w:asciiTheme="minorBidi" w:hAnsiTheme="minorBidi" w:cs="David"/>
                <w:b/>
                <w:bCs/>
                <w:sz w:val="20"/>
                <w:szCs w:val="20"/>
                <w:rtl/>
                <w:lang w:val="he-IL"/>
              </w:rPr>
              <w:t>אין להשתמש בתרופה:</w:t>
            </w:r>
          </w:p>
          <w:p w:rsidR="003D1B4C" w:rsidRDefault="003D1B4C" w:rsidP="003D1B4C">
            <w:pPr>
              <w:adjustRightInd w:val="0"/>
              <w:ind w:right="-567"/>
              <w:rPr>
                <w:rFonts w:asciiTheme="minorBidi" w:hAnsiTheme="minorBidi"/>
                <w:sz w:val="20"/>
                <w:szCs w:val="20"/>
                <w:rtl/>
              </w:rPr>
            </w:pPr>
            <w:r w:rsidRPr="003D1B4C">
              <w:rPr>
                <w:rFonts w:asciiTheme="minorBidi" w:hAnsiTheme="minorBidi"/>
                <w:sz w:val="20"/>
                <w:szCs w:val="20"/>
                <w:rtl/>
                <w:lang w:val="he-IL"/>
              </w:rPr>
              <w:t xml:space="preserve">אם </w:t>
            </w:r>
            <w:r w:rsidRPr="003D1B4C">
              <w:rPr>
                <w:rFonts w:asciiTheme="minorBidi" w:hAnsiTheme="minorBidi"/>
                <w:sz w:val="20"/>
                <w:szCs w:val="20"/>
                <w:rtl/>
              </w:rPr>
              <w:t>אתה רגיש (אלרגי) ל</w:t>
            </w:r>
            <w:r w:rsidRPr="003D1B4C">
              <w:rPr>
                <w:rFonts w:asciiTheme="minorBidi" w:hAnsiTheme="minorBidi"/>
                <w:noProof/>
                <w:sz w:val="20"/>
                <w:szCs w:val="20"/>
                <w:rtl/>
                <w:lang w:val="he-IL"/>
              </w:rPr>
              <w:t xml:space="preserve">קלובטאזול פרופיונאט </w:t>
            </w:r>
            <w:r w:rsidRPr="003D1B4C">
              <w:rPr>
                <w:rFonts w:asciiTheme="minorBidi" w:hAnsiTheme="minorBidi"/>
                <w:sz w:val="20"/>
                <w:szCs w:val="20"/>
                <w:rtl/>
              </w:rPr>
              <w:t xml:space="preserve">או לכל </w:t>
            </w:r>
          </w:p>
          <w:p w:rsidR="003D1B4C" w:rsidRPr="003D1B4C" w:rsidRDefault="003D1B4C" w:rsidP="003D1B4C">
            <w:pPr>
              <w:adjustRightInd w:val="0"/>
              <w:ind w:right="-567"/>
              <w:rPr>
                <w:rFonts w:asciiTheme="minorBidi" w:hAnsiTheme="minorBidi"/>
                <w:sz w:val="20"/>
                <w:szCs w:val="20"/>
              </w:rPr>
            </w:pPr>
            <w:r w:rsidRPr="003D1B4C">
              <w:rPr>
                <w:rFonts w:asciiTheme="minorBidi" w:hAnsiTheme="minorBidi"/>
                <w:sz w:val="20"/>
                <w:szCs w:val="20"/>
                <w:rtl/>
              </w:rPr>
              <w:t>אחד מהמרכיבים הנוספים אשר מכילה התרופה</w:t>
            </w:r>
          </w:p>
          <w:p w:rsidR="003D1B4C" w:rsidRPr="003D1B4C" w:rsidRDefault="003D1B4C" w:rsidP="003D1B4C">
            <w:pPr>
              <w:tabs>
                <w:tab w:val="left" w:pos="360"/>
              </w:tabs>
              <w:ind w:right="-567"/>
              <w:rPr>
                <w:rFonts w:asciiTheme="minorBidi" w:hAnsiTheme="minorBidi"/>
                <w:sz w:val="20"/>
                <w:szCs w:val="20"/>
              </w:rPr>
            </w:pPr>
            <w:r w:rsidRPr="003D1B4C">
              <w:rPr>
                <w:rFonts w:asciiTheme="minorBidi" w:hAnsiTheme="minorBidi"/>
                <w:sz w:val="20"/>
                <w:szCs w:val="20"/>
                <w:rtl/>
                <w:lang w:val="he-IL"/>
              </w:rPr>
              <w:t>(כמפורט בסעיף 6)</w:t>
            </w:r>
          </w:p>
          <w:p w:rsidR="003D1B4C" w:rsidRPr="003D1B4C" w:rsidRDefault="003D1B4C" w:rsidP="003D1B4C">
            <w:pPr>
              <w:adjustRightInd w:val="0"/>
              <w:ind w:right="-2"/>
              <w:rPr>
                <w:rFonts w:asciiTheme="minorBidi" w:hAnsiTheme="minorBidi"/>
                <w:bCs/>
                <w:sz w:val="20"/>
                <w:szCs w:val="20"/>
              </w:rPr>
            </w:pPr>
            <w:r w:rsidRPr="003D1B4C">
              <w:rPr>
                <w:rFonts w:asciiTheme="minorBidi" w:hAnsiTheme="minorBidi"/>
                <w:noProof/>
                <w:sz w:val="20"/>
                <w:szCs w:val="20"/>
                <w:rtl/>
                <w:lang w:val="he-IL"/>
              </w:rPr>
              <w:t>בילד מתחת לגיל שנה</w:t>
            </w:r>
          </w:p>
          <w:p w:rsidR="003D1B4C" w:rsidRPr="003D1B4C" w:rsidRDefault="003D1B4C" w:rsidP="003D1B4C">
            <w:pPr>
              <w:adjustRightInd w:val="0"/>
              <w:ind w:right="-2"/>
              <w:rPr>
                <w:rFonts w:asciiTheme="minorBidi" w:hAnsiTheme="minorBidi"/>
                <w:b/>
                <w:sz w:val="20"/>
                <w:szCs w:val="20"/>
              </w:rPr>
            </w:pPr>
            <w:r w:rsidRPr="003D1B4C">
              <w:rPr>
                <w:rFonts w:asciiTheme="minorBidi" w:hAnsiTheme="minorBidi"/>
                <w:b/>
                <w:sz w:val="20"/>
                <w:szCs w:val="20"/>
                <w:rtl/>
                <w:lang w:val="he-IL"/>
              </w:rPr>
              <w:t>לטיפול באחת מבעיות העור הבאות, היא עלולה להחמיר אותן:</w:t>
            </w:r>
          </w:p>
          <w:p w:rsidR="003D1B4C" w:rsidRPr="003D1B4C" w:rsidRDefault="003D1B4C" w:rsidP="003D1B4C">
            <w:pPr>
              <w:pStyle w:val="ListParagraph"/>
              <w:numPr>
                <w:ilvl w:val="0"/>
                <w:numId w:val="14"/>
              </w:numPr>
              <w:tabs>
                <w:tab w:val="left" w:pos="360"/>
                <w:tab w:val="left" w:pos="882"/>
              </w:tabs>
              <w:adjustRightInd w:val="0"/>
              <w:ind w:right="-2"/>
              <w:rPr>
                <w:rFonts w:asciiTheme="minorBidi" w:hAnsiTheme="minorBidi"/>
                <w:b/>
                <w:bCs/>
                <w:sz w:val="20"/>
                <w:szCs w:val="20"/>
                <w:rtl/>
                <w:lang w:val="he-IL"/>
              </w:rPr>
            </w:pPr>
            <w:r w:rsidRPr="003D1B4C">
              <w:rPr>
                <w:rFonts w:asciiTheme="minorBidi" w:hAnsiTheme="minorBidi"/>
                <w:b/>
                <w:sz w:val="20"/>
                <w:szCs w:val="20"/>
                <w:rtl/>
                <w:lang w:val="he-IL"/>
              </w:rPr>
              <w:t xml:space="preserve">חטטת (פצעי בגרות, אקנה) </w:t>
            </w:r>
          </w:p>
          <w:p w:rsidR="003D1B4C" w:rsidRPr="003D1B4C" w:rsidRDefault="003D1B4C" w:rsidP="003D1B4C">
            <w:pPr>
              <w:pStyle w:val="ListParagraph"/>
              <w:numPr>
                <w:ilvl w:val="0"/>
                <w:numId w:val="14"/>
              </w:numPr>
              <w:tabs>
                <w:tab w:val="left" w:pos="360"/>
                <w:tab w:val="left" w:pos="882"/>
              </w:tabs>
              <w:adjustRightInd w:val="0"/>
              <w:ind w:right="-2"/>
              <w:rPr>
                <w:rFonts w:ascii="Arial" w:hAnsi="Arial"/>
                <w:snapToGrid w:val="0"/>
                <w:sz w:val="20"/>
                <w:szCs w:val="20"/>
              </w:rPr>
            </w:pPr>
            <w:r w:rsidRPr="003D1B4C">
              <w:rPr>
                <w:rFonts w:asciiTheme="minorBidi" w:hAnsiTheme="minorBidi" w:hint="cs"/>
                <w:b/>
                <w:sz w:val="20"/>
                <w:szCs w:val="20"/>
                <w:rtl/>
                <w:lang w:val="he-IL"/>
              </w:rPr>
              <w:t>אדמומיות</w:t>
            </w:r>
            <w:r w:rsidRPr="003D1B4C">
              <w:rPr>
                <w:rFonts w:asciiTheme="minorBidi" w:hAnsiTheme="minorBidi"/>
                <w:b/>
                <w:sz w:val="20"/>
                <w:szCs w:val="20"/>
                <w:rtl/>
                <w:lang w:val="he-IL"/>
              </w:rPr>
              <w:t xml:space="preserve"> חמורה </w:t>
            </w:r>
            <w:r w:rsidRPr="003D1B4C">
              <w:rPr>
                <w:rFonts w:asciiTheme="minorBidi" w:hAnsiTheme="minorBidi" w:hint="cs"/>
                <w:b/>
                <w:sz w:val="20"/>
                <w:szCs w:val="20"/>
                <w:rtl/>
                <w:lang w:val="he-IL"/>
              </w:rPr>
              <w:t>ב</w:t>
            </w:r>
            <w:r w:rsidRPr="003D1B4C">
              <w:rPr>
                <w:rFonts w:asciiTheme="minorBidi" w:hAnsiTheme="minorBidi"/>
                <w:b/>
                <w:sz w:val="20"/>
                <w:szCs w:val="20"/>
                <w:rtl/>
                <w:lang w:val="he-IL"/>
              </w:rPr>
              <w:t xml:space="preserve">עור </w:t>
            </w:r>
            <w:r w:rsidRPr="003D1B4C">
              <w:rPr>
                <w:rFonts w:asciiTheme="minorBidi" w:hAnsiTheme="minorBidi" w:hint="cs"/>
                <w:b/>
                <w:sz w:val="20"/>
                <w:szCs w:val="20"/>
                <w:rtl/>
                <w:lang w:val="he-IL"/>
              </w:rPr>
              <w:t>של</w:t>
            </w:r>
            <w:r w:rsidRPr="003D1B4C">
              <w:rPr>
                <w:rFonts w:asciiTheme="minorBidi" w:hAnsiTheme="minorBidi"/>
                <w:b/>
                <w:sz w:val="20"/>
                <w:szCs w:val="20"/>
                <w:rtl/>
                <w:lang w:val="he-IL"/>
              </w:rPr>
              <w:t xml:space="preserve"> האף וסביבו (חזזית ורודה [רוזציאה])</w:t>
            </w:r>
          </w:p>
          <w:p w:rsidR="003D1B4C" w:rsidRPr="003D1B4C" w:rsidRDefault="003D1B4C" w:rsidP="003D1B4C">
            <w:pPr>
              <w:pStyle w:val="ListParagraph"/>
              <w:numPr>
                <w:ilvl w:val="0"/>
                <w:numId w:val="14"/>
              </w:numPr>
              <w:tabs>
                <w:tab w:val="left" w:pos="360"/>
                <w:tab w:val="left" w:pos="882"/>
              </w:tabs>
              <w:adjustRightInd w:val="0"/>
              <w:ind w:right="-2"/>
              <w:rPr>
                <w:rFonts w:asciiTheme="minorBidi" w:hAnsiTheme="minorBidi"/>
                <w:b/>
                <w:bCs/>
                <w:sz w:val="20"/>
                <w:szCs w:val="20"/>
                <w:rtl/>
                <w:lang w:val="he-IL"/>
              </w:rPr>
            </w:pPr>
            <w:r w:rsidRPr="003D1B4C">
              <w:rPr>
                <w:rFonts w:asciiTheme="minorBidi" w:hAnsiTheme="minorBidi"/>
                <w:b/>
                <w:sz w:val="20"/>
                <w:szCs w:val="20"/>
                <w:rtl/>
                <w:lang w:val="he-IL"/>
              </w:rPr>
              <w:t xml:space="preserve">פריחה של </w:t>
            </w:r>
            <w:r w:rsidRPr="003D1B4C">
              <w:rPr>
                <w:rFonts w:asciiTheme="minorBidi" w:hAnsiTheme="minorBidi" w:hint="cs"/>
                <w:b/>
                <w:sz w:val="20"/>
                <w:szCs w:val="20"/>
                <w:rtl/>
                <w:lang w:val="he-IL"/>
              </w:rPr>
              <w:t>כתמים</w:t>
            </w:r>
            <w:r w:rsidRPr="003D1B4C">
              <w:rPr>
                <w:rFonts w:asciiTheme="minorBidi" w:hAnsiTheme="minorBidi"/>
                <w:b/>
                <w:sz w:val="20"/>
                <w:szCs w:val="20"/>
                <w:rtl/>
                <w:lang w:val="he-IL"/>
              </w:rPr>
              <w:t xml:space="preserve"> אדומים מסביב לפה (פריאורל</w:t>
            </w:r>
            <w:r w:rsidRPr="003D1B4C">
              <w:rPr>
                <w:rFonts w:asciiTheme="minorBidi" w:hAnsiTheme="minorBidi" w:hint="cs"/>
                <w:b/>
                <w:sz w:val="20"/>
                <w:szCs w:val="20"/>
                <w:rtl/>
                <w:lang w:val="he-IL"/>
              </w:rPr>
              <w:t xml:space="preserve"> </w:t>
            </w:r>
            <w:r w:rsidRPr="003D1B4C">
              <w:rPr>
                <w:rFonts w:asciiTheme="minorBidi" w:hAnsiTheme="minorBidi"/>
                <w:b/>
                <w:sz w:val="20"/>
                <w:szCs w:val="20"/>
                <w:rtl/>
                <w:lang w:val="he-IL"/>
              </w:rPr>
              <w:t>דרמטיטיס)</w:t>
            </w:r>
          </w:p>
          <w:p w:rsidR="003D1B4C" w:rsidRPr="003D1B4C" w:rsidRDefault="003D1B4C" w:rsidP="003D1B4C">
            <w:pPr>
              <w:pStyle w:val="ListParagraph"/>
              <w:numPr>
                <w:ilvl w:val="0"/>
                <w:numId w:val="14"/>
              </w:numPr>
              <w:tabs>
                <w:tab w:val="left" w:pos="360"/>
                <w:tab w:val="left" w:pos="882"/>
              </w:tabs>
              <w:adjustRightInd w:val="0"/>
              <w:ind w:right="-2"/>
              <w:rPr>
                <w:rFonts w:asciiTheme="minorBidi" w:hAnsiTheme="minorBidi"/>
                <w:b/>
                <w:sz w:val="20"/>
                <w:szCs w:val="20"/>
              </w:rPr>
            </w:pPr>
            <w:r w:rsidRPr="003D1B4C">
              <w:rPr>
                <w:rFonts w:asciiTheme="minorBidi" w:hAnsiTheme="minorBidi"/>
                <w:b/>
                <w:sz w:val="20"/>
                <w:szCs w:val="20"/>
                <w:rtl/>
                <w:lang w:val="he-IL"/>
              </w:rPr>
              <w:t xml:space="preserve">גרד סביב פי הטבעת או איבריך האינטימיים </w:t>
            </w:r>
          </w:p>
          <w:p w:rsidR="003D1B4C" w:rsidRPr="003D1B4C" w:rsidRDefault="003D1B4C" w:rsidP="003D1B4C">
            <w:pPr>
              <w:pStyle w:val="ListParagraph"/>
              <w:numPr>
                <w:ilvl w:val="0"/>
                <w:numId w:val="14"/>
              </w:numPr>
              <w:tabs>
                <w:tab w:val="left" w:pos="360"/>
                <w:tab w:val="left" w:pos="882"/>
              </w:tabs>
              <w:adjustRightInd w:val="0"/>
              <w:ind w:right="-2"/>
              <w:rPr>
                <w:rFonts w:asciiTheme="minorBidi" w:hAnsiTheme="minorBidi"/>
                <w:b/>
                <w:bCs/>
                <w:sz w:val="20"/>
                <w:szCs w:val="20"/>
                <w:rtl/>
                <w:lang w:val="he-IL"/>
              </w:rPr>
            </w:pPr>
            <w:r w:rsidRPr="003D1B4C">
              <w:rPr>
                <w:rFonts w:asciiTheme="minorBidi" w:hAnsiTheme="minorBidi"/>
                <w:b/>
                <w:sz w:val="20"/>
                <w:szCs w:val="20"/>
                <w:rtl/>
                <w:lang w:val="he-IL"/>
              </w:rPr>
              <w:t>זיהומים בעור (אלא אם כן הזיהום מטופל בו</w:t>
            </w:r>
            <w:r w:rsidRPr="003D1B4C">
              <w:rPr>
                <w:rFonts w:asciiTheme="minorBidi" w:hAnsiTheme="minorBidi" w:hint="cs"/>
                <w:b/>
                <w:sz w:val="20"/>
                <w:szCs w:val="20"/>
                <w:rtl/>
                <w:lang w:val="he-IL"/>
              </w:rPr>
              <w:t xml:space="preserve"> </w:t>
            </w:r>
            <w:r w:rsidRPr="003D1B4C">
              <w:rPr>
                <w:rFonts w:asciiTheme="minorBidi" w:hAnsiTheme="minorBidi"/>
                <w:b/>
                <w:sz w:val="20"/>
                <w:szCs w:val="20"/>
                <w:rtl/>
                <w:lang w:val="he-IL"/>
              </w:rPr>
              <w:t>זמנית בתרופה נוגדת זיהום)</w:t>
            </w:r>
          </w:p>
          <w:p w:rsidR="003D1B4C" w:rsidRPr="00DF6C77" w:rsidRDefault="003D1B4C" w:rsidP="003D1B4C">
            <w:pPr>
              <w:pStyle w:val="CM9"/>
              <w:numPr>
                <w:ilvl w:val="0"/>
                <w:numId w:val="14"/>
              </w:numPr>
              <w:bidi/>
              <w:rPr>
                <w:rFonts w:asciiTheme="minorBidi" w:hAnsiTheme="minorBidi" w:cs="David"/>
                <w:b/>
                <w:bCs/>
                <w:sz w:val="20"/>
                <w:szCs w:val="20"/>
                <w:rtl/>
                <w:lang w:val="he-IL"/>
              </w:rPr>
            </w:pPr>
            <w:r w:rsidRPr="003D1B4C">
              <w:rPr>
                <w:rFonts w:asciiTheme="minorBidi" w:hAnsiTheme="minorBidi" w:cs="David" w:hint="cs"/>
                <w:noProof/>
                <w:sz w:val="20"/>
                <w:szCs w:val="20"/>
                <w:highlight w:val="yellow"/>
                <w:rtl/>
                <w:lang w:val="he-IL"/>
              </w:rPr>
              <w:t>גרד בעור</w:t>
            </w:r>
            <w:r w:rsidRPr="003D1B4C">
              <w:rPr>
                <w:rFonts w:asciiTheme="minorBidi" w:hAnsiTheme="minorBidi" w:cs="David"/>
                <w:noProof/>
                <w:sz w:val="20"/>
                <w:szCs w:val="20"/>
                <w:highlight w:val="yellow"/>
                <w:rtl/>
                <w:lang w:val="he-IL"/>
              </w:rPr>
              <w:t xml:space="preserve"> שאינו דלקתי</w:t>
            </w:r>
          </w:p>
        </w:tc>
      </w:tr>
      <w:tr w:rsidR="002608FF" w:rsidRPr="00281B5E" w:rsidTr="003D1B4C">
        <w:trPr>
          <w:trHeight w:val="1004"/>
        </w:trPr>
        <w:tc>
          <w:tcPr>
            <w:tcW w:w="2126" w:type="dxa"/>
          </w:tcPr>
          <w:p w:rsidR="002608FF" w:rsidRPr="00281B5E" w:rsidRDefault="003D1B4C" w:rsidP="00281B5E">
            <w:pPr>
              <w:rPr>
                <w:rFonts w:asciiTheme="minorBidi" w:hAnsiTheme="minorBidi" w:cstheme="minorBidi"/>
                <w:b/>
                <w:bCs/>
                <w:sz w:val="20"/>
                <w:szCs w:val="20"/>
                <w:rtl/>
              </w:rPr>
            </w:pPr>
            <w:r w:rsidRPr="00281B5E">
              <w:rPr>
                <w:rFonts w:asciiTheme="minorBidi" w:hAnsiTheme="minorBidi" w:cstheme="minorBidi"/>
                <w:b/>
                <w:bCs/>
                <w:sz w:val="20"/>
                <w:szCs w:val="20"/>
                <w:rtl/>
              </w:rPr>
              <w:t>אזהרות מיוחדות הנוגעות לשימוש בתרופה:</w:t>
            </w:r>
          </w:p>
        </w:tc>
        <w:tc>
          <w:tcPr>
            <w:tcW w:w="4105" w:type="dxa"/>
          </w:tcPr>
          <w:p w:rsidR="003D1B4C" w:rsidRDefault="003D1B4C" w:rsidP="003D1B4C">
            <w:pPr>
              <w:jc w:val="both"/>
              <w:rPr>
                <w:sz w:val="20"/>
                <w:szCs w:val="20"/>
                <w:rtl/>
              </w:rPr>
            </w:pPr>
            <w:r>
              <w:rPr>
                <w:rFonts w:hint="cs"/>
                <w:sz w:val="20"/>
                <w:szCs w:val="20"/>
                <w:rtl/>
              </w:rPr>
              <w:t>...</w:t>
            </w:r>
          </w:p>
          <w:p w:rsidR="003D1B4C" w:rsidRPr="00DF6C77" w:rsidRDefault="003D1B4C" w:rsidP="003D1B4C">
            <w:pPr>
              <w:rPr>
                <w:sz w:val="20"/>
                <w:szCs w:val="20"/>
                <w:rtl/>
              </w:rPr>
            </w:pPr>
            <w:r w:rsidRPr="00DF6C77">
              <w:rPr>
                <w:sz w:val="20"/>
                <w:szCs w:val="20"/>
                <w:rtl/>
              </w:rPr>
              <w:t>אין להשתמש בתרופה זו לעיתים קרובות או תקופה ממושכת בלי להיוועץ ברופא</w:t>
            </w:r>
          </w:p>
          <w:p w:rsidR="003D1B4C" w:rsidRDefault="003D1B4C" w:rsidP="003D1B4C">
            <w:pPr>
              <w:rPr>
                <w:sz w:val="20"/>
                <w:szCs w:val="20"/>
                <w:rtl/>
              </w:rPr>
            </w:pPr>
            <w:r w:rsidRPr="00DF6C77">
              <w:rPr>
                <w:sz w:val="20"/>
                <w:szCs w:val="20"/>
                <w:rtl/>
              </w:rPr>
              <w:t>אין להשתמש בתרופה זו על שטחי עור נרחבים</w:t>
            </w:r>
            <w:r w:rsidRPr="00DF6C77">
              <w:rPr>
                <w:rFonts w:hint="cs"/>
                <w:sz w:val="20"/>
                <w:szCs w:val="20"/>
                <w:rtl/>
              </w:rPr>
              <w:t xml:space="preserve"> </w:t>
            </w:r>
            <w:r w:rsidRPr="00DF6C77">
              <w:rPr>
                <w:sz w:val="20"/>
                <w:szCs w:val="20"/>
                <w:rtl/>
              </w:rPr>
              <w:t>או פצעים פתוחים או מזוהמים</w:t>
            </w:r>
          </w:p>
          <w:p w:rsidR="003D1B4C" w:rsidRPr="00DF6C77" w:rsidRDefault="003D1B4C" w:rsidP="003D1B4C">
            <w:pPr>
              <w:rPr>
                <w:sz w:val="20"/>
                <w:szCs w:val="20"/>
                <w:rtl/>
              </w:rPr>
            </w:pPr>
            <w:r w:rsidRPr="00DF6C77">
              <w:rPr>
                <w:sz w:val="20"/>
                <w:szCs w:val="20"/>
                <w:rtl/>
              </w:rPr>
              <w:t>זהירות מיוחדת נדרשת בשימוש אצל ילדים ומתבגרים. השימוש בגילאים אלה חייב להיות מלווה במעקב רפואי.</w:t>
            </w:r>
          </w:p>
          <w:p w:rsidR="003D1B4C" w:rsidRDefault="003D1B4C" w:rsidP="003D1B4C">
            <w:pPr>
              <w:rPr>
                <w:sz w:val="20"/>
                <w:szCs w:val="20"/>
                <w:rtl/>
              </w:rPr>
            </w:pPr>
            <w:r w:rsidRPr="00DF6C77">
              <w:rPr>
                <w:sz w:val="20"/>
                <w:szCs w:val="20"/>
                <w:rtl/>
              </w:rPr>
              <w:t xml:space="preserve">יש להקפיד ולהיזהר ממגע התרופה עם העיניים. במקרה של מגע בעיניים, יש לשטוף אותן היטב במים. </w:t>
            </w:r>
          </w:p>
          <w:p w:rsidR="003D1B4C" w:rsidRDefault="003D1B4C" w:rsidP="003D1B4C">
            <w:pPr>
              <w:rPr>
                <w:sz w:val="20"/>
                <w:szCs w:val="20"/>
                <w:rtl/>
              </w:rPr>
            </w:pPr>
            <w:r w:rsidRPr="00DF6C77">
              <w:rPr>
                <w:sz w:val="20"/>
                <w:szCs w:val="20"/>
                <w:rtl/>
              </w:rPr>
              <w:t xml:space="preserve">שימוש ממושך על עור הפנים אינו מומלץ. </w:t>
            </w:r>
          </w:p>
          <w:p w:rsidR="003D1B4C" w:rsidRDefault="003D1B4C" w:rsidP="003D1B4C">
            <w:pPr>
              <w:rPr>
                <w:rFonts w:asciiTheme="minorBidi" w:hAnsiTheme="minorBidi" w:cstheme="minorBidi"/>
                <w:sz w:val="20"/>
                <w:szCs w:val="20"/>
                <w:rtl/>
              </w:rPr>
            </w:pPr>
            <w:r w:rsidRPr="00DF6C77">
              <w:rPr>
                <w:sz w:val="20"/>
                <w:szCs w:val="20"/>
                <w:rtl/>
              </w:rPr>
              <w:t>כאשר משתמשים בתכשיר תקופה ממושכת יש לדווח לרופא אם הינך סובל/ת מגלאוקומה או קטרקט.</w:t>
            </w:r>
          </w:p>
          <w:p w:rsidR="003D1B4C" w:rsidRPr="00880CE7" w:rsidRDefault="003D1B4C" w:rsidP="003D1B4C">
            <w:pPr>
              <w:spacing w:line="240" w:lineRule="exact"/>
              <w:rPr>
                <w:b/>
                <w:bCs/>
                <w:sz w:val="20"/>
                <w:szCs w:val="20"/>
                <w:rtl/>
              </w:rPr>
            </w:pPr>
            <w:r w:rsidRPr="00880CE7">
              <w:rPr>
                <w:rFonts w:hint="cs"/>
                <w:b/>
                <w:bCs/>
                <w:sz w:val="20"/>
                <w:szCs w:val="20"/>
                <w:rtl/>
              </w:rPr>
              <w:t>מינון מקובל בהעדר הוראה אחרת מרופא</w:t>
            </w:r>
          </w:p>
          <w:p w:rsidR="003D1B4C" w:rsidRDefault="003D1B4C" w:rsidP="003D1B4C">
            <w:pPr>
              <w:spacing w:line="240" w:lineRule="exact"/>
              <w:rPr>
                <w:sz w:val="20"/>
                <w:szCs w:val="20"/>
                <w:rtl/>
              </w:rPr>
            </w:pPr>
            <w:r w:rsidRPr="00880CE7">
              <w:rPr>
                <w:rFonts w:asciiTheme="minorBidi" w:hAnsiTheme="minorBidi" w:cstheme="minorBidi" w:hint="cs"/>
                <w:sz w:val="20"/>
                <w:szCs w:val="20"/>
                <w:rtl/>
              </w:rPr>
              <w:t>...</w:t>
            </w:r>
            <w:r w:rsidRPr="00880CE7">
              <w:rPr>
                <w:sz w:val="20"/>
                <w:szCs w:val="20"/>
                <w:rtl/>
              </w:rPr>
              <w:t xml:space="preserve"> מינון לילדים:  אין לטפל בתכשיר בתינוקות וילדים מתחת לגיל 4 יותר מ- 3 שבועות בפרט לא באזורים המכוסים על ידי חיתולים. במידה ולא הותווה אחרת על ידי הרופא, אין להשתמש על עור הפנים, במשך תקופה העולה על 5 ימים. </w:t>
            </w:r>
          </w:p>
          <w:p w:rsidR="003D1B4C" w:rsidRDefault="003D1B4C" w:rsidP="003D1B4C">
            <w:pPr>
              <w:spacing w:line="240" w:lineRule="exact"/>
              <w:rPr>
                <w:sz w:val="20"/>
                <w:szCs w:val="20"/>
                <w:rtl/>
              </w:rPr>
            </w:pPr>
            <w:r>
              <w:rPr>
                <w:rFonts w:hint="cs"/>
                <w:sz w:val="20"/>
                <w:szCs w:val="20"/>
                <w:rtl/>
              </w:rPr>
              <w:t>...</w:t>
            </w:r>
          </w:p>
          <w:p w:rsidR="003D1B4C" w:rsidRPr="00880CE7" w:rsidRDefault="003D1B4C" w:rsidP="003D1B4C">
            <w:pPr>
              <w:spacing w:line="240" w:lineRule="exact"/>
              <w:rPr>
                <w:sz w:val="20"/>
                <w:szCs w:val="20"/>
                <w:rtl/>
              </w:rPr>
            </w:pPr>
            <w:r w:rsidRPr="00880CE7">
              <w:rPr>
                <w:sz w:val="20"/>
                <w:szCs w:val="20"/>
                <w:rtl/>
              </w:rPr>
              <w:t>אם לא חל שיפור במצבך תוך 7 ימים, יש לפנות לרופא</w:t>
            </w:r>
          </w:p>
          <w:p w:rsidR="003D1B4C" w:rsidRPr="00880CE7" w:rsidRDefault="003D1B4C" w:rsidP="003D1B4C">
            <w:pPr>
              <w:spacing w:line="240" w:lineRule="exact"/>
              <w:rPr>
                <w:sz w:val="20"/>
                <w:szCs w:val="20"/>
                <w:rtl/>
              </w:rPr>
            </w:pPr>
          </w:p>
          <w:p w:rsidR="003D1B4C" w:rsidRDefault="003D1B4C" w:rsidP="003D1B4C">
            <w:pPr>
              <w:jc w:val="both"/>
              <w:rPr>
                <w:rFonts w:asciiTheme="minorBidi" w:hAnsiTheme="minorBidi"/>
                <w:sz w:val="20"/>
                <w:szCs w:val="20"/>
              </w:rPr>
            </w:pPr>
          </w:p>
          <w:p w:rsidR="003D1B4C" w:rsidRPr="003D1B4C" w:rsidRDefault="003D1B4C" w:rsidP="003D1B4C">
            <w:pPr>
              <w:rPr>
                <w:rFonts w:asciiTheme="minorBidi" w:hAnsiTheme="minorBidi"/>
                <w:sz w:val="20"/>
                <w:szCs w:val="20"/>
              </w:rPr>
            </w:pPr>
          </w:p>
          <w:p w:rsidR="003D1B4C" w:rsidRPr="003D1B4C" w:rsidRDefault="003D1B4C" w:rsidP="003D1B4C">
            <w:pPr>
              <w:rPr>
                <w:rFonts w:asciiTheme="minorBidi" w:hAnsiTheme="minorBidi"/>
                <w:sz w:val="20"/>
                <w:szCs w:val="20"/>
              </w:rPr>
            </w:pPr>
          </w:p>
          <w:p w:rsidR="003D1B4C" w:rsidRPr="003D1B4C" w:rsidRDefault="003D1B4C" w:rsidP="003D1B4C">
            <w:pPr>
              <w:rPr>
                <w:rFonts w:asciiTheme="minorBidi" w:hAnsiTheme="minorBidi"/>
                <w:sz w:val="20"/>
                <w:szCs w:val="20"/>
              </w:rPr>
            </w:pPr>
          </w:p>
          <w:p w:rsidR="003D1B4C" w:rsidRDefault="003D1B4C" w:rsidP="003D1B4C">
            <w:pPr>
              <w:pBdr>
                <w:bottom w:val="single" w:sz="12" w:space="1" w:color="auto"/>
              </w:pBdr>
              <w:rPr>
                <w:rFonts w:asciiTheme="minorBidi" w:hAnsiTheme="minorBidi"/>
                <w:sz w:val="20"/>
                <w:szCs w:val="20"/>
              </w:rPr>
            </w:pPr>
          </w:p>
          <w:p w:rsidR="003D1B4C" w:rsidRPr="003D1B4C" w:rsidRDefault="003D1B4C" w:rsidP="003D1B4C">
            <w:pPr>
              <w:rPr>
                <w:rFonts w:asciiTheme="minorBidi" w:hAnsiTheme="minorBidi"/>
                <w:sz w:val="20"/>
                <w:szCs w:val="20"/>
              </w:rPr>
            </w:pPr>
          </w:p>
        </w:tc>
        <w:tc>
          <w:tcPr>
            <w:tcW w:w="4259" w:type="dxa"/>
            <w:tcBorders>
              <w:right w:val="single" w:sz="4" w:space="0" w:color="auto"/>
            </w:tcBorders>
          </w:tcPr>
          <w:p w:rsidR="003D1B4C" w:rsidRDefault="003D1B4C" w:rsidP="003D1B4C">
            <w:pPr>
              <w:ind w:right="-2"/>
              <w:rPr>
                <w:rFonts w:asciiTheme="minorBidi" w:hAnsiTheme="minorBidi"/>
                <w:noProof/>
                <w:sz w:val="20"/>
                <w:szCs w:val="20"/>
                <w:highlight w:val="yellow"/>
                <w:rtl/>
                <w:lang w:val="he-IL"/>
              </w:rPr>
            </w:pPr>
            <w:r w:rsidRPr="00DF6C77">
              <w:rPr>
                <w:rFonts w:asciiTheme="minorBidi" w:hAnsiTheme="minorBidi"/>
                <w:i/>
                <w:noProof/>
                <w:sz w:val="20"/>
                <w:szCs w:val="20"/>
                <w:rtl/>
                <w:lang w:val="he-IL"/>
              </w:rPr>
              <w:t>בדוק עם הרופא או עם רוקח שלך לפני השימוש בתרופה</w:t>
            </w:r>
            <w:r>
              <w:rPr>
                <w:rFonts w:asciiTheme="minorBidi" w:hAnsiTheme="minorBidi" w:hint="cs"/>
                <w:i/>
                <w:noProof/>
                <w:sz w:val="20"/>
                <w:szCs w:val="20"/>
                <w:rtl/>
                <w:lang w:val="he-IL"/>
              </w:rPr>
              <w:t xml:space="preserve">: </w:t>
            </w:r>
          </w:p>
          <w:p w:rsidR="003D1B4C" w:rsidRPr="00DF6C77" w:rsidRDefault="003D1B4C" w:rsidP="003D1B4C">
            <w:pPr>
              <w:ind w:right="-2"/>
              <w:rPr>
                <w:rFonts w:asciiTheme="minorBidi" w:hAnsiTheme="minorBidi"/>
                <w:noProof/>
                <w:sz w:val="20"/>
                <w:szCs w:val="20"/>
                <w:highlight w:val="yellow"/>
                <w:rtl/>
                <w:lang w:val="he-IL"/>
              </w:rPr>
            </w:pPr>
            <w:r w:rsidRPr="00DF6C77">
              <w:rPr>
                <w:rFonts w:asciiTheme="minorBidi" w:hAnsiTheme="minorBidi" w:hint="cs"/>
                <w:noProof/>
                <w:sz w:val="20"/>
                <w:szCs w:val="20"/>
                <w:highlight w:val="yellow"/>
                <w:rtl/>
                <w:lang w:val="he-IL"/>
              </w:rPr>
              <w:t xml:space="preserve">אם </w:t>
            </w:r>
            <w:r w:rsidRPr="00DF6C77">
              <w:rPr>
                <w:rFonts w:asciiTheme="minorBidi" w:hAnsiTheme="minorBidi"/>
                <w:noProof/>
                <w:sz w:val="20"/>
                <w:szCs w:val="20"/>
                <w:highlight w:val="yellow"/>
                <w:rtl/>
                <w:lang w:val="he-IL"/>
              </w:rPr>
              <w:t>הייתה לך בעבר תגובה אלרגית לסטרואיד אחר</w:t>
            </w:r>
            <w:r w:rsidRPr="00DF6C77">
              <w:rPr>
                <w:rFonts w:asciiTheme="minorBidi" w:hAnsiTheme="minorBidi" w:hint="cs"/>
                <w:noProof/>
                <w:sz w:val="20"/>
                <w:szCs w:val="20"/>
                <w:highlight w:val="yellow"/>
                <w:rtl/>
                <w:lang w:val="he-IL"/>
              </w:rPr>
              <w:t>.</w:t>
            </w:r>
          </w:p>
          <w:p w:rsidR="00CD71DC" w:rsidRPr="00374878" w:rsidRDefault="00CD71DC" w:rsidP="00CD71DC">
            <w:pPr>
              <w:ind w:right="-2"/>
              <w:rPr>
                <w:rFonts w:asciiTheme="minorBidi" w:hAnsiTheme="minorBidi"/>
                <w:noProof/>
                <w:sz w:val="20"/>
                <w:szCs w:val="20"/>
                <w:rtl/>
                <w:lang w:val="he-IL"/>
              </w:rPr>
            </w:pPr>
            <w:r w:rsidRPr="00374878">
              <w:rPr>
                <w:rFonts w:asciiTheme="minorBidi" w:hAnsiTheme="minorBidi" w:hint="cs"/>
                <w:noProof/>
                <w:sz w:val="20"/>
                <w:szCs w:val="20"/>
                <w:rtl/>
                <w:lang w:val="he-IL"/>
              </w:rPr>
              <w:t>...</w:t>
            </w:r>
          </w:p>
          <w:p w:rsidR="003D1B4C" w:rsidRPr="00DF6C77" w:rsidRDefault="003D1B4C" w:rsidP="003D1B4C">
            <w:pPr>
              <w:numPr>
                <w:ilvl w:val="0"/>
                <w:numId w:val="7"/>
              </w:numPr>
              <w:tabs>
                <w:tab w:val="left" w:pos="360"/>
              </w:tabs>
              <w:adjustRightInd w:val="0"/>
              <w:ind w:right="-2"/>
              <w:rPr>
                <w:rFonts w:asciiTheme="minorBidi" w:hAnsiTheme="minorBidi"/>
                <w:bCs/>
                <w:iCs/>
                <w:sz w:val="20"/>
                <w:szCs w:val="20"/>
                <w:highlight w:val="yellow"/>
              </w:rPr>
            </w:pPr>
            <w:r w:rsidRPr="00DF6C77">
              <w:rPr>
                <w:rFonts w:asciiTheme="minorBidi" w:hAnsiTheme="minorBidi" w:hint="cs"/>
                <w:noProof/>
                <w:sz w:val="20"/>
                <w:szCs w:val="20"/>
                <w:highlight w:val="yellow"/>
                <w:rtl/>
                <w:lang w:val="he-IL"/>
              </w:rPr>
              <w:t xml:space="preserve">אם </w:t>
            </w:r>
            <w:r w:rsidRPr="00DF6C77">
              <w:rPr>
                <w:rFonts w:asciiTheme="minorBidi" w:hAnsiTheme="minorBidi"/>
                <w:noProof/>
                <w:sz w:val="20"/>
                <w:szCs w:val="20"/>
                <w:highlight w:val="yellow"/>
                <w:rtl/>
                <w:lang w:val="he-IL"/>
              </w:rPr>
              <w:t>יש לך ספחת (פסוריאזיס</w:t>
            </w:r>
            <w:r w:rsidRPr="00DF6C77">
              <w:rPr>
                <w:rFonts w:asciiTheme="minorBidi" w:hAnsiTheme="minorBidi" w:hint="cs"/>
                <w:noProof/>
                <w:sz w:val="20"/>
                <w:szCs w:val="20"/>
                <w:highlight w:val="yellow"/>
                <w:rtl/>
                <w:lang w:val="he-IL"/>
              </w:rPr>
              <w:t>)</w:t>
            </w:r>
            <w:r w:rsidRPr="00DF6C77">
              <w:rPr>
                <w:rFonts w:asciiTheme="minorBidi" w:hAnsiTheme="minorBidi"/>
                <w:noProof/>
                <w:sz w:val="20"/>
                <w:szCs w:val="20"/>
                <w:highlight w:val="yellow"/>
                <w:rtl/>
                <w:lang w:val="he-IL"/>
              </w:rPr>
              <w:t>, הרופא שלך ירצה לראות אותך לעתים קרובות יותר.</w:t>
            </w:r>
          </w:p>
          <w:p w:rsidR="003D1B4C" w:rsidRPr="00DF6C77" w:rsidRDefault="003D1B4C" w:rsidP="00B800D8">
            <w:pPr>
              <w:numPr>
                <w:ilvl w:val="0"/>
                <w:numId w:val="7"/>
              </w:numPr>
              <w:tabs>
                <w:tab w:val="left" w:pos="360"/>
              </w:tabs>
              <w:adjustRightInd w:val="0"/>
              <w:ind w:right="-2"/>
              <w:rPr>
                <w:rFonts w:asciiTheme="minorBidi" w:hAnsiTheme="minorBidi"/>
                <w:noProof/>
                <w:sz w:val="20"/>
                <w:szCs w:val="20"/>
                <w:rtl/>
                <w:lang w:val="he-IL"/>
              </w:rPr>
            </w:pPr>
            <w:r w:rsidRPr="00DF6C77">
              <w:rPr>
                <w:rFonts w:asciiTheme="minorBidi" w:hAnsiTheme="minorBidi" w:hint="cs"/>
                <w:noProof/>
                <w:sz w:val="20"/>
                <w:szCs w:val="20"/>
                <w:rtl/>
                <w:lang w:val="he-IL"/>
              </w:rPr>
              <w:t xml:space="preserve">אם </w:t>
            </w:r>
            <w:r w:rsidRPr="00DF6C77">
              <w:rPr>
                <w:rFonts w:asciiTheme="minorBidi" w:hAnsiTheme="minorBidi"/>
                <w:noProof/>
                <w:sz w:val="20"/>
                <w:szCs w:val="20"/>
                <w:rtl/>
                <w:lang w:val="he-IL"/>
              </w:rPr>
              <w:t>אתה מורח את ה</w:t>
            </w:r>
            <w:r w:rsidR="00B800D8">
              <w:rPr>
                <w:rFonts w:asciiTheme="minorBidi" w:hAnsiTheme="minorBidi" w:hint="cs"/>
                <w:noProof/>
                <w:sz w:val="20"/>
                <w:szCs w:val="20"/>
                <w:rtl/>
                <w:lang w:val="he-IL"/>
              </w:rPr>
              <w:t>משחה</w:t>
            </w:r>
            <w:r w:rsidRPr="00DF6C77">
              <w:rPr>
                <w:rFonts w:asciiTheme="minorBidi" w:hAnsiTheme="minorBidi"/>
                <w:noProof/>
                <w:sz w:val="20"/>
                <w:szCs w:val="20"/>
                <w:rtl/>
                <w:lang w:val="he-IL"/>
              </w:rPr>
              <w:t xml:space="preserve"> על עור סדוק </w:t>
            </w:r>
            <w:r w:rsidRPr="00DF6C77">
              <w:rPr>
                <w:rFonts w:asciiTheme="minorBidi" w:hAnsiTheme="minorBidi" w:hint="cs"/>
                <w:noProof/>
                <w:sz w:val="20"/>
                <w:szCs w:val="20"/>
                <w:highlight w:val="yellow"/>
                <w:rtl/>
                <w:lang w:val="he-IL"/>
              </w:rPr>
              <w:t>או בתוך קפלי העור</w:t>
            </w:r>
          </w:p>
          <w:p w:rsidR="003D1B4C" w:rsidRPr="00DF6C77" w:rsidRDefault="003D1B4C" w:rsidP="00B800D8">
            <w:pPr>
              <w:numPr>
                <w:ilvl w:val="0"/>
                <w:numId w:val="7"/>
              </w:numPr>
              <w:tabs>
                <w:tab w:val="left" w:pos="360"/>
              </w:tabs>
              <w:adjustRightInd w:val="0"/>
              <w:ind w:right="-2"/>
              <w:rPr>
                <w:rFonts w:asciiTheme="minorBidi" w:hAnsiTheme="minorBidi"/>
                <w:noProof/>
                <w:sz w:val="20"/>
                <w:szCs w:val="20"/>
                <w:highlight w:val="yellow"/>
                <w:rtl/>
                <w:lang w:val="he-IL"/>
              </w:rPr>
            </w:pPr>
            <w:r w:rsidRPr="00DF6C77">
              <w:rPr>
                <w:rFonts w:asciiTheme="minorBidi" w:hAnsiTheme="minorBidi" w:hint="cs"/>
                <w:noProof/>
                <w:sz w:val="20"/>
                <w:szCs w:val="20"/>
                <w:highlight w:val="yellow"/>
                <w:rtl/>
                <w:lang w:val="he-IL"/>
              </w:rPr>
              <w:t>מסביב ל</w:t>
            </w:r>
            <w:r w:rsidRPr="00DF6C77">
              <w:rPr>
                <w:rFonts w:asciiTheme="minorBidi" w:hAnsiTheme="minorBidi"/>
                <w:noProof/>
                <w:sz w:val="20"/>
                <w:szCs w:val="20"/>
                <w:highlight w:val="yellow"/>
                <w:rtl/>
                <w:lang w:val="he-IL"/>
              </w:rPr>
              <w:t xml:space="preserve">כיב כרוני ברגל, מאחר ואתה עלול להיות </w:t>
            </w:r>
            <w:r w:rsidRPr="00DF6C77">
              <w:rPr>
                <w:rFonts w:asciiTheme="minorBidi" w:hAnsiTheme="minorBidi" w:hint="cs"/>
                <w:noProof/>
                <w:sz w:val="20"/>
                <w:szCs w:val="20"/>
                <w:highlight w:val="yellow"/>
                <w:rtl/>
                <w:lang w:val="he-IL"/>
              </w:rPr>
              <w:t>בסיכון</w:t>
            </w:r>
            <w:r w:rsidRPr="00DF6C77">
              <w:rPr>
                <w:rFonts w:asciiTheme="minorBidi" w:hAnsiTheme="minorBidi"/>
                <w:noProof/>
                <w:sz w:val="20"/>
                <w:szCs w:val="20"/>
                <w:highlight w:val="yellow"/>
                <w:rtl/>
                <w:lang w:val="he-IL"/>
              </w:rPr>
              <w:t xml:space="preserve"> מוגבר לתגובה אלרגית מקומית או לזיהום.</w:t>
            </w:r>
          </w:p>
          <w:p w:rsidR="003D1B4C" w:rsidRPr="00DF6C77" w:rsidRDefault="003D1B4C" w:rsidP="003D1B4C">
            <w:pPr>
              <w:numPr>
                <w:ilvl w:val="0"/>
                <w:numId w:val="7"/>
              </w:numPr>
              <w:tabs>
                <w:tab w:val="left" w:pos="360"/>
              </w:tabs>
              <w:adjustRightInd w:val="0"/>
              <w:ind w:right="-2"/>
              <w:rPr>
                <w:rFonts w:asciiTheme="minorBidi" w:hAnsiTheme="minorBidi"/>
                <w:noProof/>
                <w:sz w:val="20"/>
                <w:szCs w:val="20"/>
                <w:rtl/>
                <w:lang w:val="he-IL"/>
              </w:rPr>
            </w:pPr>
            <w:r w:rsidRPr="00DF6C77">
              <w:rPr>
                <w:rFonts w:asciiTheme="minorBidi" w:hAnsiTheme="minorBidi" w:hint="cs"/>
                <w:noProof/>
                <w:sz w:val="20"/>
                <w:szCs w:val="20"/>
                <w:rtl/>
                <w:lang w:val="he-IL"/>
              </w:rPr>
              <w:t xml:space="preserve">אם </w:t>
            </w:r>
            <w:r w:rsidR="00B800D8">
              <w:rPr>
                <w:rFonts w:asciiTheme="minorBidi" w:hAnsiTheme="minorBidi"/>
                <w:noProof/>
                <w:sz w:val="20"/>
                <w:szCs w:val="20"/>
                <w:rtl/>
                <w:lang w:val="he-IL"/>
              </w:rPr>
              <w:t>אתה מורח את ה</w:t>
            </w:r>
            <w:r w:rsidR="00B800D8">
              <w:rPr>
                <w:rFonts w:asciiTheme="minorBidi" w:hAnsiTheme="minorBidi" w:hint="cs"/>
                <w:noProof/>
                <w:sz w:val="20"/>
                <w:szCs w:val="20"/>
                <w:rtl/>
                <w:lang w:val="he-IL"/>
              </w:rPr>
              <w:t>משחה</w:t>
            </w:r>
            <w:r w:rsidRPr="00DF6C77">
              <w:rPr>
                <w:rFonts w:asciiTheme="minorBidi" w:hAnsiTheme="minorBidi"/>
                <w:noProof/>
                <w:sz w:val="20"/>
                <w:szCs w:val="20"/>
                <w:rtl/>
                <w:lang w:val="he-IL"/>
              </w:rPr>
              <w:t xml:space="preserve"> על גבי שטח </w:t>
            </w:r>
            <w:r w:rsidRPr="00DF6C77">
              <w:rPr>
                <w:rFonts w:asciiTheme="minorBidi" w:hAnsiTheme="minorBidi" w:hint="cs"/>
                <w:noProof/>
                <w:sz w:val="20"/>
                <w:szCs w:val="20"/>
                <w:rtl/>
                <w:lang w:val="he-IL"/>
              </w:rPr>
              <w:t xml:space="preserve">עור </w:t>
            </w:r>
            <w:r w:rsidRPr="00DF6C77">
              <w:rPr>
                <w:rFonts w:asciiTheme="minorBidi" w:hAnsiTheme="minorBidi"/>
                <w:noProof/>
                <w:sz w:val="20"/>
                <w:szCs w:val="20"/>
                <w:rtl/>
                <w:lang w:val="he-IL"/>
              </w:rPr>
              <w:t>נרחב</w:t>
            </w:r>
          </w:p>
          <w:p w:rsidR="003D1B4C" w:rsidRPr="00DF6C77" w:rsidRDefault="003D1B4C" w:rsidP="00B800D8">
            <w:pPr>
              <w:numPr>
                <w:ilvl w:val="0"/>
                <w:numId w:val="7"/>
              </w:numPr>
              <w:tabs>
                <w:tab w:val="left" w:pos="360"/>
              </w:tabs>
              <w:adjustRightInd w:val="0"/>
              <w:ind w:right="-2"/>
              <w:rPr>
                <w:rFonts w:asciiTheme="minorBidi" w:hAnsiTheme="minorBidi"/>
                <w:noProof/>
                <w:sz w:val="20"/>
                <w:szCs w:val="20"/>
                <w:rtl/>
                <w:lang w:val="he-IL"/>
              </w:rPr>
            </w:pPr>
            <w:r w:rsidRPr="00DF6C77">
              <w:rPr>
                <w:rFonts w:asciiTheme="minorBidi" w:hAnsiTheme="minorBidi" w:hint="cs"/>
                <w:noProof/>
                <w:sz w:val="20"/>
                <w:szCs w:val="20"/>
                <w:rtl/>
                <w:lang w:val="he-IL"/>
              </w:rPr>
              <w:t xml:space="preserve">אם </w:t>
            </w:r>
            <w:r w:rsidRPr="00DF6C77">
              <w:rPr>
                <w:rFonts w:asciiTheme="minorBidi" w:hAnsiTheme="minorBidi"/>
                <w:noProof/>
                <w:sz w:val="20"/>
                <w:szCs w:val="20"/>
                <w:rtl/>
                <w:lang w:val="he-IL"/>
              </w:rPr>
              <w:t>אתה מורח ליד העיניים או על העפעפיים, מאחר וקטרקט או גלאוקומה עלולים להיווצר אם ה</w:t>
            </w:r>
            <w:r w:rsidR="00B800D8">
              <w:rPr>
                <w:rFonts w:asciiTheme="minorBidi" w:hAnsiTheme="minorBidi" w:hint="cs"/>
                <w:noProof/>
                <w:sz w:val="20"/>
                <w:szCs w:val="20"/>
                <w:rtl/>
                <w:lang w:val="he-IL"/>
              </w:rPr>
              <w:t>משחה</w:t>
            </w:r>
            <w:r w:rsidRPr="00DF6C77">
              <w:rPr>
                <w:rFonts w:asciiTheme="minorBidi" w:hAnsiTheme="minorBidi"/>
                <w:noProof/>
                <w:sz w:val="20"/>
                <w:szCs w:val="20"/>
                <w:rtl/>
                <w:lang w:val="he-IL"/>
              </w:rPr>
              <w:t xml:space="preserve"> נכנס</w:t>
            </w:r>
            <w:r w:rsidR="00B800D8">
              <w:rPr>
                <w:rFonts w:asciiTheme="minorBidi" w:hAnsiTheme="minorBidi" w:hint="cs"/>
                <w:noProof/>
                <w:sz w:val="20"/>
                <w:szCs w:val="20"/>
                <w:rtl/>
                <w:lang w:val="he-IL"/>
              </w:rPr>
              <w:t>ת</w:t>
            </w:r>
            <w:r w:rsidRPr="00DF6C77">
              <w:rPr>
                <w:rFonts w:asciiTheme="minorBidi" w:hAnsiTheme="minorBidi"/>
                <w:noProof/>
                <w:sz w:val="20"/>
                <w:szCs w:val="20"/>
                <w:rtl/>
                <w:lang w:val="he-IL"/>
              </w:rPr>
              <w:t xml:space="preserve"> לעין שוב ושוב.</w:t>
            </w:r>
          </w:p>
          <w:p w:rsidR="003D1B4C" w:rsidRPr="00DF6C77" w:rsidRDefault="003D1B4C" w:rsidP="003D1B4C">
            <w:pPr>
              <w:numPr>
                <w:ilvl w:val="0"/>
                <w:numId w:val="7"/>
              </w:numPr>
              <w:tabs>
                <w:tab w:val="left" w:pos="360"/>
              </w:tabs>
              <w:adjustRightInd w:val="0"/>
              <w:ind w:right="-2"/>
              <w:rPr>
                <w:rFonts w:asciiTheme="minorBidi" w:hAnsiTheme="minorBidi"/>
                <w:noProof/>
                <w:sz w:val="20"/>
                <w:szCs w:val="20"/>
                <w:rtl/>
                <w:lang w:val="he-IL"/>
              </w:rPr>
            </w:pPr>
            <w:r w:rsidRPr="00DF6C77">
              <w:rPr>
                <w:rFonts w:asciiTheme="minorBidi" w:hAnsiTheme="minorBidi" w:hint="cs"/>
                <w:noProof/>
                <w:sz w:val="20"/>
                <w:szCs w:val="20"/>
                <w:rtl/>
                <w:lang w:val="he-IL"/>
              </w:rPr>
              <w:t xml:space="preserve">אם </w:t>
            </w:r>
            <w:r w:rsidRPr="00DF6C77">
              <w:rPr>
                <w:rFonts w:asciiTheme="minorBidi" w:hAnsiTheme="minorBidi"/>
                <w:noProof/>
                <w:sz w:val="20"/>
                <w:szCs w:val="20"/>
                <w:rtl/>
                <w:lang w:val="he-IL"/>
              </w:rPr>
              <w:t xml:space="preserve">אתה מורח על עור דק כמו הפנים או על ילדים מאחר ועורם דק יותר מאשר של מבוגרים וכתוצאה מכך </w:t>
            </w:r>
            <w:r w:rsidRPr="00DF6C77">
              <w:rPr>
                <w:rFonts w:asciiTheme="minorBidi" w:hAnsiTheme="minorBidi" w:hint="cs"/>
                <w:noProof/>
                <w:sz w:val="20"/>
                <w:szCs w:val="20"/>
                <w:rtl/>
                <w:lang w:val="he-IL"/>
              </w:rPr>
              <w:t xml:space="preserve">עלול לספוג </w:t>
            </w:r>
            <w:r w:rsidRPr="00DF6C77">
              <w:rPr>
                <w:rFonts w:asciiTheme="minorBidi" w:hAnsiTheme="minorBidi"/>
                <w:noProof/>
                <w:sz w:val="20"/>
                <w:szCs w:val="20"/>
                <w:rtl/>
                <w:lang w:val="he-IL"/>
              </w:rPr>
              <w:t xml:space="preserve">כמויות גדולות יותר. </w:t>
            </w:r>
            <w:r w:rsidRPr="00DF6C77">
              <w:rPr>
                <w:rFonts w:asciiTheme="minorBidi" w:hAnsiTheme="minorBidi"/>
                <w:noProof/>
                <w:sz w:val="20"/>
                <w:szCs w:val="20"/>
                <w:highlight w:val="yellow"/>
                <w:rtl/>
                <w:lang w:val="he-IL"/>
              </w:rPr>
              <w:t>שימוש בילדים צריך להיות מוגבל ל – 5 ימים</w:t>
            </w:r>
            <w:r w:rsidRPr="00DF6C77">
              <w:rPr>
                <w:rFonts w:asciiTheme="minorBidi" w:hAnsiTheme="minorBidi"/>
                <w:noProof/>
                <w:sz w:val="20"/>
                <w:szCs w:val="20"/>
                <w:rtl/>
                <w:lang w:val="he-IL"/>
              </w:rPr>
              <w:t xml:space="preserve"> </w:t>
            </w:r>
            <w:r w:rsidRPr="00DF6C77">
              <w:rPr>
                <w:rFonts w:asciiTheme="minorBidi" w:hAnsiTheme="minorBidi" w:hint="cs"/>
                <w:noProof/>
                <w:sz w:val="20"/>
                <w:szCs w:val="20"/>
                <w:rtl/>
                <w:lang w:val="he-IL"/>
              </w:rPr>
              <w:t>ומלווה בבדיקה</w:t>
            </w:r>
            <w:r w:rsidRPr="00DF6C77">
              <w:rPr>
                <w:rFonts w:asciiTheme="minorBidi" w:hAnsiTheme="minorBidi"/>
                <w:noProof/>
                <w:sz w:val="20"/>
                <w:szCs w:val="20"/>
                <w:rtl/>
                <w:lang w:val="he-IL"/>
              </w:rPr>
              <w:t xml:space="preserve"> שבועית. שימוש על גבי הפנים צריך להיות מוגבל ל – 5 ימים.</w:t>
            </w:r>
          </w:p>
          <w:p w:rsidR="003D1B4C" w:rsidRPr="00DF6C77" w:rsidRDefault="003D1B4C" w:rsidP="00B800D8">
            <w:pPr>
              <w:numPr>
                <w:ilvl w:val="0"/>
                <w:numId w:val="7"/>
              </w:numPr>
              <w:tabs>
                <w:tab w:val="left" w:pos="360"/>
              </w:tabs>
              <w:adjustRightInd w:val="0"/>
              <w:ind w:right="-2"/>
              <w:rPr>
                <w:rFonts w:asciiTheme="minorBidi" w:hAnsiTheme="minorBidi"/>
                <w:noProof/>
                <w:sz w:val="20"/>
                <w:szCs w:val="20"/>
                <w:highlight w:val="yellow"/>
                <w:rtl/>
                <w:lang w:val="he-IL"/>
              </w:rPr>
            </w:pPr>
            <w:r w:rsidRPr="00DF6C77">
              <w:rPr>
                <w:rFonts w:asciiTheme="minorBidi" w:hAnsiTheme="minorBidi"/>
                <w:noProof/>
                <w:sz w:val="20"/>
                <w:szCs w:val="20"/>
                <w:highlight w:val="yellow"/>
                <w:rtl/>
                <w:lang w:val="he-IL"/>
              </w:rPr>
              <w:t xml:space="preserve">אין להשתמש בתחבושות או ברטיות </w:t>
            </w:r>
            <w:r w:rsidRPr="00DF6C77">
              <w:rPr>
                <w:rFonts w:asciiTheme="minorBidi" w:hAnsiTheme="minorBidi" w:hint="cs"/>
                <w:noProof/>
                <w:sz w:val="20"/>
                <w:szCs w:val="20"/>
                <w:highlight w:val="yellow"/>
                <w:rtl/>
                <w:lang w:val="he-IL"/>
              </w:rPr>
              <w:t>ב</w:t>
            </w:r>
            <w:r w:rsidRPr="00DF6C77">
              <w:rPr>
                <w:rFonts w:asciiTheme="minorBidi" w:hAnsiTheme="minorBidi"/>
                <w:noProof/>
                <w:sz w:val="20"/>
                <w:szCs w:val="20"/>
                <w:highlight w:val="yellow"/>
                <w:rtl/>
                <w:lang w:val="he-IL"/>
              </w:rPr>
              <w:t xml:space="preserve">ילדים או על </w:t>
            </w:r>
            <w:r w:rsidRPr="00DF6C77">
              <w:rPr>
                <w:rFonts w:asciiTheme="minorBidi" w:hAnsiTheme="minorBidi" w:hint="cs"/>
                <w:noProof/>
                <w:sz w:val="20"/>
                <w:szCs w:val="20"/>
                <w:highlight w:val="yellow"/>
                <w:rtl/>
                <w:lang w:val="he-IL"/>
              </w:rPr>
              <w:t xml:space="preserve">גבי </w:t>
            </w:r>
            <w:r w:rsidRPr="00DF6C77">
              <w:rPr>
                <w:rFonts w:asciiTheme="minorBidi" w:hAnsiTheme="minorBidi"/>
                <w:noProof/>
                <w:sz w:val="20"/>
                <w:szCs w:val="20"/>
                <w:highlight w:val="yellow"/>
                <w:rtl/>
                <w:lang w:val="he-IL"/>
              </w:rPr>
              <w:t xml:space="preserve">הפנים במקום שבו </w:t>
            </w:r>
            <w:r w:rsidR="00B800D8">
              <w:rPr>
                <w:rFonts w:asciiTheme="minorBidi" w:hAnsiTheme="minorBidi" w:hint="cs"/>
                <w:noProof/>
                <w:sz w:val="20"/>
                <w:szCs w:val="20"/>
                <w:highlight w:val="yellow"/>
                <w:rtl/>
                <w:lang w:val="he-IL"/>
              </w:rPr>
              <w:t>המשחה</w:t>
            </w:r>
            <w:r w:rsidRPr="00DF6C77">
              <w:rPr>
                <w:rFonts w:asciiTheme="minorBidi" w:hAnsiTheme="minorBidi"/>
                <w:noProof/>
                <w:sz w:val="20"/>
                <w:szCs w:val="20"/>
                <w:highlight w:val="yellow"/>
                <w:rtl/>
                <w:lang w:val="he-IL"/>
              </w:rPr>
              <w:t xml:space="preserve"> נמרח</w:t>
            </w:r>
            <w:r w:rsidR="00B800D8">
              <w:rPr>
                <w:rFonts w:asciiTheme="minorBidi" w:hAnsiTheme="minorBidi" w:hint="cs"/>
                <w:noProof/>
                <w:sz w:val="20"/>
                <w:szCs w:val="20"/>
                <w:highlight w:val="yellow"/>
                <w:rtl/>
                <w:lang w:val="he-IL"/>
              </w:rPr>
              <w:t>ת</w:t>
            </w:r>
            <w:r w:rsidRPr="00DF6C77">
              <w:rPr>
                <w:rFonts w:asciiTheme="minorBidi" w:hAnsiTheme="minorBidi"/>
                <w:noProof/>
                <w:sz w:val="20"/>
                <w:szCs w:val="20"/>
                <w:highlight w:val="yellow"/>
                <w:rtl/>
                <w:lang w:val="he-IL"/>
              </w:rPr>
              <w:t>.</w:t>
            </w:r>
          </w:p>
          <w:p w:rsidR="003D1B4C" w:rsidRPr="00DF6C77" w:rsidRDefault="003D1B4C" w:rsidP="003D1B4C">
            <w:pPr>
              <w:ind w:left="360" w:right="-2"/>
              <w:rPr>
                <w:rFonts w:asciiTheme="minorBidi" w:hAnsiTheme="minorBidi"/>
                <w:noProof/>
                <w:sz w:val="20"/>
                <w:szCs w:val="20"/>
                <w:rtl/>
                <w:lang w:val="he-IL"/>
              </w:rPr>
            </w:pPr>
          </w:p>
          <w:p w:rsidR="003D1B4C" w:rsidRDefault="003D1B4C" w:rsidP="003D1B4C">
            <w:pPr>
              <w:rPr>
                <w:rFonts w:asciiTheme="minorBidi" w:hAnsiTheme="minorBidi"/>
                <w:noProof/>
                <w:sz w:val="20"/>
                <w:szCs w:val="20"/>
                <w:rtl/>
              </w:rPr>
            </w:pPr>
            <w:r w:rsidRPr="00DF6C77">
              <w:rPr>
                <w:rFonts w:asciiTheme="minorBidi" w:hAnsiTheme="minorBidi"/>
                <w:noProof/>
                <w:sz w:val="20"/>
                <w:szCs w:val="20"/>
                <w:rtl/>
                <w:lang w:val="he-IL"/>
              </w:rPr>
              <w:t>אם אינך בטוח אם משהו מהמצוין לעיל נוגע לך, שוחח עם הרופא או עם הרוקח שלך לפני שימוש בתרופה זו.</w:t>
            </w:r>
          </w:p>
          <w:p w:rsidR="003D1B4C" w:rsidRDefault="003D1B4C" w:rsidP="003D1B4C">
            <w:pPr>
              <w:rPr>
                <w:rFonts w:asciiTheme="minorBidi" w:hAnsiTheme="minorBidi"/>
                <w:b/>
                <w:bCs/>
                <w:noProof/>
                <w:sz w:val="20"/>
                <w:szCs w:val="20"/>
                <w:rtl/>
                <w:lang w:val="he-IL"/>
              </w:rPr>
            </w:pPr>
          </w:p>
          <w:p w:rsidR="00B800D8" w:rsidRDefault="003D1B4C" w:rsidP="00B800D8">
            <w:pPr>
              <w:rPr>
                <w:rFonts w:asciiTheme="minorBidi" w:hAnsiTheme="minorBidi"/>
                <w:b/>
                <w:bCs/>
                <w:noProof/>
                <w:sz w:val="20"/>
                <w:szCs w:val="20"/>
                <w:rtl/>
                <w:lang w:val="he-IL"/>
              </w:rPr>
            </w:pPr>
            <w:r w:rsidRPr="00DF6C77">
              <w:rPr>
                <w:rFonts w:asciiTheme="minorBidi" w:hAnsiTheme="minorBidi"/>
                <w:b/>
                <w:bCs/>
                <w:noProof/>
                <w:sz w:val="20"/>
                <w:szCs w:val="20"/>
                <w:rtl/>
                <w:lang w:val="he-IL"/>
              </w:rPr>
              <w:t>מידע חשוב על חלק מהרכיבים של התרופה</w:t>
            </w:r>
          </w:p>
          <w:p w:rsidR="00B800D8" w:rsidRPr="00B800D8" w:rsidRDefault="00B800D8" w:rsidP="00B800D8">
            <w:pPr>
              <w:rPr>
                <w:rFonts w:asciiTheme="minorBidi" w:hAnsiTheme="minorBidi"/>
                <w:b/>
                <w:bCs/>
                <w:noProof/>
                <w:sz w:val="20"/>
                <w:szCs w:val="20"/>
                <w:rtl/>
                <w:lang w:val="he-IL"/>
              </w:rPr>
            </w:pPr>
            <w:r w:rsidRPr="00B800D8">
              <w:rPr>
                <w:rFonts w:asciiTheme="minorBidi" w:hAnsiTheme="minorBidi"/>
                <w:b/>
                <w:bCs/>
                <w:noProof/>
                <w:sz w:val="20"/>
                <w:szCs w:val="20"/>
                <w:highlight w:val="yellow"/>
                <w:rtl/>
                <w:lang w:val="he-IL"/>
              </w:rPr>
              <w:t xml:space="preserve">בטנובט </w:t>
            </w:r>
            <w:r w:rsidRPr="00B800D8">
              <w:rPr>
                <w:rFonts w:asciiTheme="minorBidi" w:hAnsiTheme="minorBidi" w:hint="cs"/>
                <w:b/>
                <w:bCs/>
                <w:noProof/>
                <w:sz w:val="20"/>
                <w:szCs w:val="20"/>
                <w:highlight w:val="yellow"/>
                <w:rtl/>
                <w:lang w:val="he-IL"/>
              </w:rPr>
              <w:t>משחה</w:t>
            </w:r>
            <w:r w:rsidRPr="00B800D8">
              <w:rPr>
                <w:rFonts w:asciiTheme="minorBidi" w:hAnsiTheme="minorBidi"/>
                <w:b/>
                <w:bCs/>
                <w:noProof/>
                <w:sz w:val="20"/>
                <w:szCs w:val="20"/>
                <w:highlight w:val="yellow"/>
                <w:rtl/>
                <w:lang w:val="he-IL"/>
              </w:rPr>
              <w:t xml:space="preserve"> מכיל</w:t>
            </w:r>
            <w:r w:rsidRPr="00B800D8">
              <w:rPr>
                <w:rFonts w:asciiTheme="minorBidi" w:hAnsiTheme="minorBidi" w:hint="cs"/>
                <w:b/>
                <w:bCs/>
                <w:noProof/>
                <w:sz w:val="20"/>
                <w:szCs w:val="20"/>
                <w:highlight w:val="yellow"/>
                <w:rtl/>
                <w:lang w:val="he-IL"/>
              </w:rPr>
              <w:t>ה</w:t>
            </w:r>
            <w:r w:rsidRPr="00B800D8">
              <w:rPr>
                <w:rFonts w:asciiTheme="minorBidi" w:hAnsiTheme="minorBidi"/>
                <w:b/>
                <w:bCs/>
                <w:noProof/>
                <w:sz w:val="20"/>
                <w:szCs w:val="20"/>
                <w:highlight w:val="yellow"/>
                <w:rtl/>
                <w:lang w:val="he-IL"/>
              </w:rPr>
              <w:t xml:space="preserve"> פרופילן גליקול</w:t>
            </w:r>
            <w:r w:rsidRPr="00B800D8">
              <w:rPr>
                <w:rFonts w:asciiTheme="minorBidi" w:hAnsiTheme="minorBidi" w:hint="cs"/>
                <w:noProof/>
                <w:sz w:val="20"/>
                <w:szCs w:val="20"/>
                <w:highlight w:val="yellow"/>
                <w:rtl/>
                <w:lang w:val="he-IL"/>
              </w:rPr>
              <w:t>.</w:t>
            </w:r>
            <w:r w:rsidRPr="00B800D8">
              <w:rPr>
                <w:rFonts w:asciiTheme="minorBidi" w:hAnsiTheme="minorBidi"/>
                <w:noProof/>
                <w:sz w:val="20"/>
                <w:szCs w:val="20"/>
                <w:highlight w:val="yellow"/>
                <w:rtl/>
                <w:lang w:val="he-IL"/>
              </w:rPr>
              <w:t xml:space="preserve"> פרופילן גליקול עלול לגרום לגירוי בעור.</w:t>
            </w:r>
          </w:p>
          <w:p w:rsidR="002608FF" w:rsidRPr="003D1B4C" w:rsidRDefault="002608FF" w:rsidP="003D1B4C">
            <w:pPr>
              <w:tabs>
                <w:tab w:val="left" w:pos="360"/>
                <w:tab w:val="left" w:pos="882"/>
              </w:tabs>
              <w:adjustRightInd w:val="0"/>
              <w:ind w:right="-2"/>
              <w:rPr>
                <w:rFonts w:asciiTheme="minorBidi" w:hAnsiTheme="minorBidi"/>
                <w:sz w:val="20"/>
                <w:szCs w:val="20"/>
                <w:rtl/>
              </w:rPr>
            </w:pPr>
          </w:p>
        </w:tc>
      </w:tr>
      <w:tr w:rsidR="002608FF" w:rsidRPr="00281B5E" w:rsidTr="003D1B4C">
        <w:trPr>
          <w:trHeight w:val="699"/>
        </w:trPr>
        <w:tc>
          <w:tcPr>
            <w:tcW w:w="2126" w:type="dxa"/>
          </w:tcPr>
          <w:p w:rsidR="002608FF" w:rsidRPr="00281B5E" w:rsidRDefault="00B800D8" w:rsidP="00281B5E">
            <w:pPr>
              <w:rPr>
                <w:rFonts w:asciiTheme="minorBidi" w:hAnsiTheme="minorBidi" w:cstheme="minorBidi"/>
                <w:b/>
                <w:bCs/>
                <w:sz w:val="20"/>
                <w:szCs w:val="20"/>
                <w:rtl/>
              </w:rPr>
            </w:pPr>
            <w:r>
              <w:rPr>
                <w:rFonts w:asciiTheme="minorBidi" w:hAnsiTheme="minorBidi" w:cstheme="minorBidi"/>
                <w:b/>
                <w:bCs/>
                <w:sz w:val="20"/>
                <w:szCs w:val="20"/>
                <w:rtl/>
              </w:rPr>
              <w:t>תגובות בין תרופ</w:t>
            </w:r>
            <w:r w:rsidR="002608FF" w:rsidRPr="00281B5E">
              <w:rPr>
                <w:rFonts w:asciiTheme="minorBidi" w:hAnsiTheme="minorBidi" w:cstheme="minorBidi"/>
                <w:b/>
                <w:bCs/>
                <w:sz w:val="20"/>
                <w:szCs w:val="20"/>
                <w:rtl/>
              </w:rPr>
              <w:t>תיות:</w:t>
            </w:r>
          </w:p>
        </w:tc>
        <w:tc>
          <w:tcPr>
            <w:tcW w:w="4105" w:type="dxa"/>
          </w:tcPr>
          <w:p w:rsidR="00880CE7" w:rsidRDefault="00880CE7" w:rsidP="00880CE7">
            <w:pPr>
              <w:rPr>
                <w:rFonts w:asciiTheme="minorBidi" w:hAnsiTheme="minorBidi"/>
                <w:b/>
                <w:bCs/>
                <w:color w:val="FF0000"/>
                <w:sz w:val="20"/>
                <w:szCs w:val="20"/>
                <w:rtl/>
              </w:rPr>
            </w:pPr>
          </w:p>
          <w:p w:rsidR="00880CE7" w:rsidRDefault="00880CE7" w:rsidP="00880CE7">
            <w:pPr>
              <w:pBdr>
                <w:bottom w:val="single" w:sz="12" w:space="1" w:color="auto"/>
              </w:pBdr>
              <w:rPr>
                <w:rFonts w:asciiTheme="minorBidi" w:hAnsiTheme="minorBidi"/>
                <w:sz w:val="20"/>
                <w:szCs w:val="20"/>
                <w:rtl/>
              </w:rPr>
            </w:pPr>
          </w:p>
          <w:p w:rsidR="00880CE7" w:rsidRPr="00880CE7" w:rsidRDefault="00880CE7" w:rsidP="00880CE7">
            <w:pPr>
              <w:rPr>
                <w:rFonts w:asciiTheme="minorBidi" w:hAnsiTheme="minorBidi"/>
                <w:sz w:val="20"/>
                <w:szCs w:val="20"/>
                <w:rtl/>
              </w:rPr>
            </w:pPr>
          </w:p>
        </w:tc>
        <w:tc>
          <w:tcPr>
            <w:tcW w:w="4259" w:type="dxa"/>
            <w:tcBorders>
              <w:right w:val="single" w:sz="4" w:space="0" w:color="auto"/>
            </w:tcBorders>
          </w:tcPr>
          <w:p w:rsidR="00880CE7" w:rsidRPr="00880CE7" w:rsidRDefault="00880CE7" w:rsidP="00880CE7">
            <w:pPr>
              <w:rPr>
                <w:rFonts w:asciiTheme="minorBidi" w:hAnsiTheme="minorBidi" w:cstheme="minorBidi"/>
                <w:sz w:val="20"/>
                <w:szCs w:val="20"/>
                <w:rtl/>
              </w:rPr>
            </w:pPr>
            <w:r w:rsidRPr="00DF6C77">
              <w:rPr>
                <w:rFonts w:asciiTheme="minorBidi" w:hAnsiTheme="minorBidi"/>
                <w:b/>
                <w:bCs/>
                <w:sz w:val="20"/>
                <w:szCs w:val="20"/>
                <w:rtl/>
                <w:lang w:val="he-IL"/>
              </w:rPr>
              <w:t>אם אתה לוקח, אם לקחת לאחרונה או יתכן ואתה לוקח תרופות אחרות כולל תרופות ללא מרשם ותוספי תזונה, ספר על כך לרופא או לרוקח</w:t>
            </w:r>
            <w:r w:rsidRPr="00DF6C77">
              <w:rPr>
                <w:rFonts w:asciiTheme="minorBidi" w:hAnsiTheme="minorBidi"/>
                <w:sz w:val="20"/>
                <w:szCs w:val="20"/>
                <w:rtl/>
                <w:lang w:val="he-IL"/>
              </w:rPr>
              <w:t xml:space="preserve">. </w:t>
            </w:r>
            <w:r w:rsidRPr="00DF6C77">
              <w:rPr>
                <w:rFonts w:asciiTheme="minorBidi" w:hAnsiTheme="minorBidi"/>
                <w:noProof/>
                <w:sz w:val="20"/>
                <w:szCs w:val="20"/>
                <w:rtl/>
                <w:lang w:val="he-IL"/>
              </w:rPr>
              <w:t xml:space="preserve">במיוחד </w:t>
            </w:r>
            <w:r w:rsidRPr="00DF6C77">
              <w:rPr>
                <w:rFonts w:asciiTheme="minorBidi" w:hAnsiTheme="minorBidi"/>
                <w:noProof/>
                <w:sz w:val="20"/>
                <w:szCs w:val="20"/>
                <w:highlight w:val="yellow"/>
                <w:rtl/>
                <w:lang w:val="he-IL"/>
              </w:rPr>
              <w:t>אם אתה לוקח את התרופות ריטונאביר או איטראקונאזול</w:t>
            </w:r>
            <w:r w:rsidRPr="00DF6C77">
              <w:rPr>
                <w:rFonts w:asciiTheme="minorBidi" w:hAnsiTheme="minorBidi"/>
                <w:noProof/>
                <w:sz w:val="20"/>
                <w:szCs w:val="20"/>
                <w:rtl/>
                <w:lang w:val="he-IL"/>
              </w:rPr>
              <w:t xml:space="preserve">.  </w:t>
            </w:r>
          </w:p>
        </w:tc>
      </w:tr>
      <w:tr w:rsidR="00B800D8" w:rsidRPr="00281B5E" w:rsidTr="003D1B4C">
        <w:tc>
          <w:tcPr>
            <w:tcW w:w="2126" w:type="dxa"/>
          </w:tcPr>
          <w:p w:rsidR="00B800D8" w:rsidRPr="00281B5E" w:rsidRDefault="00B800D8" w:rsidP="00853E07">
            <w:pPr>
              <w:rPr>
                <w:rFonts w:asciiTheme="minorBidi" w:hAnsiTheme="minorBidi" w:cstheme="minorBidi"/>
                <w:b/>
                <w:bCs/>
                <w:sz w:val="20"/>
                <w:szCs w:val="20"/>
                <w:rtl/>
              </w:rPr>
            </w:pPr>
            <w:r w:rsidRPr="008233CC">
              <w:rPr>
                <w:rFonts w:asciiTheme="minorBidi" w:hAnsiTheme="minorBidi" w:cstheme="minorBidi"/>
                <w:b/>
                <w:bCs/>
                <w:sz w:val="20"/>
                <w:szCs w:val="20"/>
                <w:rtl/>
              </w:rPr>
              <w:t>כיצד תשתמש בתרופה?</w:t>
            </w:r>
          </w:p>
        </w:tc>
        <w:tc>
          <w:tcPr>
            <w:tcW w:w="4105" w:type="dxa"/>
          </w:tcPr>
          <w:p w:rsidR="00B800D8" w:rsidRPr="00880CE7" w:rsidRDefault="00B800D8" w:rsidP="00853E07">
            <w:pPr>
              <w:spacing w:line="240" w:lineRule="exact"/>
              <w:rPr>
                <w:b/>
                <w:bCs/>
                <w:sz w:val="20"/>
                <w:szCs w:val="20"/>
                <w:rtl/>
              </w:rPr>
            </w:pPr>
            <w:r w:rsidRPr="00880CE7">
              <w:rPr>
                <w:rFonts w:hint="cs"/>
                <w:b/>
                <w:bCs/>
                <w:sz w:val="20"/>
                <w:szCs w:val="20"/>
                <w:rtl/>
              </w:rPr>
              <w:t>מינון מקובל בהעדר הוראה אחרת מרופא</w:t>
            </w:r>
          </w:p>
          <w:p w:rsidR="00B800D8" w:rsidRPr="008233CC" w:rsidRDefault="00B800D8" w:rsidP="00853E07">
            <w:pPr>
              <w:spacing w:line="240" w:lineRule="exact"/>
              <w:rPr>
                <w:sz w:val="20"/>
                <w:szCs w:val="20"/>
                <w:rtl/>
              </w:rPr>
            </w:pPr>
            <w:r w:rsidRPr="00880CE7">
              <w:rPr>
                <w:rFonts w:asciiTheme="minorBidi" w:hAnsiTheme="minorBidi" w:cstheme="minorBidi" w:hint="cs"/>
                <w:sz w:val="20"/>
                <w:szCs w:val="20"/>
                <w:rtl/>
              </w:rPr>
              <w:t>...</w:t>
            </w:r>
            <w:r w:rsidRPr="00880CE7">
              <w:rPr>
                <w:sz w:val="20"/>
                <w:szCs w:val="20"/>
                <w:rtl/>
              </w:rPr>
              <w:t xml:space="preserve"> מינון לילדים:  אין לטפל בתכשיר בתינוקות וילדים מתחת לגיל 4 יותר מ- 3 שבועות בפרט לא באזורים המכוסים על ידי חיתולים. במידה ולא הותווה אחרת על ידי הרופא, אין להשתמש על עור הפנים, במשך תקופה העולה על 5 ימים. </w:t>
            </w:r>
          </w:p>
        </w:tc>
        <w:tc>
          <w:tcPr>
            <w:tcW w:w="4259" w:type="dxa"/>
            <w:tcBorders>
              <w:right w:val="single" w:sz="4" w:space="0" w:color="auto"/>
            </w:tcBorders>
          </w:tcPr>
          <w:p w:rsidR="00B800D8" w:rsidRDefault="00B800D8" w:rsidP="00853E07">
            <w:pPr>
              <w:rPr>
                <w:rFonts w:asciiTheme="minorBidi" w:hAnsiTheme="minorBidi"/>
                <w:b/>
                <w:bCs/>
                <w:sz w:val="20"/>
                <w:szCs w:val="20"/>
                <w:rtl/>
                <w:lang w:val="he-IL"/>
              </w:rPr>
            </w:pPr>
            <w:r>
              <w:rPr>
                <w:rFonts w:asciiTheme="minorBidi" w:hAnsiTheme="minorBidi"/>
                <w:b/>
                <w:bCs/>
                <w:sz w:val="20"/>
                <w:szCs w:val="20"/>
                <w:rtl/>
                <w:lang w:val="he-IL"/>
              </w:rPr>
              <w:t>הנחיות למריחת ה</w:t>
            </w:r>
            <w:r>
              <w:rPr>
                <w:rFonts w:asciiTheme="minorBidi" w:hAnsiTheme="minorBidi" w:hint="cs"/>
                <w:b/>
                <w:bCs/>
                <w:sz w:val="20"/>
                <w:szCs w:val="20"/>
                <w:rtl/>
                <w:lang w:val="he-IL"/>
              </w:rPr>
              <w:t>משחה</w:t>
            </w:r>
          </w:p>
          <w:p w:rsidR="00B800D8" w:rsidRPr="008233CC" w:rsidRDefault="00B800D8" w:rsidP="00853E07">
            <w:pPr>
              <w:rPr>
                <w:rFonts w:asciiTheme="minorBidi" w:hAnsiTheme="minorBidi" w:cs="Arial"/>
                <w:sz w:val="20"/>
                <w:szCs w:val="20"/>
                <w:rtl/>
                <w:lang w:val="he-IL"/>
              </w:rPr>
            </w:pPr>
            <w:r w:rsidRPr="008233CC">
              <w:rPr>
                <w:rFonts w:asciiTheme="minorBidi" w:hAnsiTheme="minorBidi" w:hint="cs"/>
                <w:sz w:val="20"/>
                <w:szCs w:val="20"/>
                <w:rtl/>
                <w:lang w:val="he-IL"/>
              </w:rPr>
              <w:t>...</w:t>
            </w:r>
          </w:p>
          <w:p w:rsidR="00B800D8" w:rsidRPr="00DF6C77" w:rsidRDefault="00B800D8" w:rsidP="00853E07">
            <w:pPr>
              <w:tabs>
                <w:tab w:val="left" w:pos="360"/>
              </w:tabs>
              <w:adjustRightInd w:val="0"/>
              <w:ind w:right="-2"/>
              <w:rPr>
                <w:rFonts w:asciiTheme="minorBidi" w:hAnsiTheme="minorBidi"/>
                <w:b/>
                <w:bCs/>
                <w:sz w:val="20"/>
                <w:szCs w:val="20"/>
                <w:rtl/>
                <w:lang w:val="he-IL"/>
              </w:rPr>
            </w:pPr>
            <w:r w:rsidRPr="008233CC">
              <w:rPr>
                <w:rFonts w:asciiTheme="minorBidi" w:hAnsiTheme="minorBidi"/>
                <w:noProof/>
                <w:sz w:val="20"/>
                <w:szCs w:val="20"/>
                <w:highlight w:val="yellow"/>
                <w:rtl/>
                <w:lang w:val="he-IL"/>
              </w:rPr>
              <w:t>משך הטיפול בילד אינו אמור בדרך כלל להמשך יותר מ-5 ימים</w:t>
            </w:r>
            <w:r w:rsidRPr="008233CC">
              <w:rPr>
                <w:rFonts w:asciiTheme="minorBidi" w:hAnsiTheme="minorBidi" w:hint="cs"/>
                <w:sz w:val="20"/>
                <w:szCs w:val="20"/>
                <w:rtl/>
                <w:lang w:val="he-IL"/>
              </w:rPr>
              <w:t xml:space="preserve"> ...</w:t>
            </w:r>
          </w:p>
        </w:tc>
      </w:tr>
      <w:tr w:rsidR="002608FF" w:rsidRPr="00281B5E" w:rsidTr="003D1B4C">
        <w:tc>
          <w:tcPr>
            <w:tcW w:w="2126" w:type="dxa"/>
          </w:tcPr>
          <w:p w:rsidR="002608FF" w:rsidRPr="00281B5E" w:rsidRDefault="002608FF" w:rsidP="00281B5E">
            <w:pPr>
              <w:rPr>
                <w:rFonts w:asciiTheme="minorBidi" w:hAnsiTheme="minorBidi" w:cstheme="minorBidi"/>
                <w:b/>
                <w:bCs/>
                <w:sz w:val="20"/>
                <w:szCs w:val="20"/>
                <w:rtl/>
              </w:rPr>
            </w:pPr>
            <w:r w:rsidRPr="00281B5E">
              <w:rPr>
                <w:rFonts w:asciiTheme="minorBidi" w:hAnsiTheme="minorBidi" w:cstheme="minorBidi"/>
                <w:b/>
                <w:bCs/>
                <w:sz w:val="20"/>
                <w:szCs w:val="20"/>
                <w:rtl/>
              </w:rPr>
              <w:t>תופעות לוואי:</w:t>
            </w:r>
          </w:p>
        </w:tc>
        <w:tc>
          <w:tcPr>
            <w:tcW w:w="4105" w:type="dxa"/>
          </w:tcPr>
          <w:p w:rsidR="00880CE7" w:rsidRDefault="00880CE7" w:rsidP="00880CE7">
            <w:pPr>
              <w:rPr>
                <w:rFonts w:asciiTheme="minorBidi" w:hAnsiTheme="minorBidi" w:cstheme="minorBidi"/>
                <w:sz w:val="20"/>
                <w:szCs w:val="20"/>
                <w:rtl/>
              </w:rPr>
            </w:pPr>
          </w:p>
          <w:p w:rsidR="00880CE7" w:rsidRPr="00880CE7" w:rsidRDefault="00880CE7" w:rsidP="00880CE7">
            <w:pPr>
              <w:rPr>
                <w:rFonts w:asciiTheme="minorBidi" w:hAnsiTheme="minorBidi" w:cstheme="minorBidi"/>
                <w:sz w:val="20"/>
                <w:szCs w:val="20"/>
                <w:rtl/>
              </w:rPr>
            </w:pPr>
          </w:p>
          <w:p w:rsidR="00880CE7" w:rsidRDefault="00880CE7" w:rsidP="00880CE7">
            <w:pPr>
              <w:pBdr>
                <w:bottom w:val="single" w:sz="12" w:space="1" w:color="auto"/>
              </w:pBdr>
              <w:rPr>
                <w:rFonts w:asciiTheme="minorBidi" w:hAnsiTheme="minorBidi" w:cstheme="minorBidi"/>
                <w:sz w:val="20"/>
                <w:szCs w:val="20"/>
                <w:rtl/>
              </w:rPr>
            </w:pPr>
          </w:p>
          <w:p w:rsidR="00880CE7" w:rsidRDefault="00880CE7" w:rsidP="00880CE7">
            <w:pPr>
              <w:tabs>
                <w:tab w:val="left" w:pos="2918"/>
              </w:tabs>
              <w:rPr>
                <w:rFonts w:asciiTheme="minorBidi" w:hAnsiTheme="minorBidi" w:cstheme="minorBidi"/>
                <w:sz w:val="20"/>
                <w:szCs w:val="20"/>
                <w:rtl/>
              </w:rPr>
            </w:pPr>
          </w:p>
          <w:p w:rsidR="00880CE7" w:rsidRPr="00880CE7" w:rsidRDefault="00880CE7" w:rsidP="00880CE7">
            <w:pPr>
              <w:rPr>
                <w:rFonts w:asciiTheme="minorBidi" w:hAnsiTheme="minorBidi" w:cstheme="minorBidi"/>
                <w:sz w:val="20"/>
                <w:szCs w:val="20"/>
                <w:rtl/>
              </w:rPr>
            </w:pPr>
          </w:p>
          <w:p w:rsidR="00880CE7" w:rsidRDefault="00880CE7" w:rsidP="00880CE7">
            <w:pPr>
              <w:pBdr>
                <w:bottom w:val="single" w:sz="12" w:space="1" w:color="auto"/>
              </w:pBdr>
              <w:rPr>
                <w:rFonts w:asciiTheme="minorBidi" w:hAnsiTheme="minorBidi" w:cstheme="minorBidi"/>
                <w:sz w:val="20"/>
                <w:szCs w:val="20"/>
                <w:rtl/>
              </w:rPr>
            </w:pPr>
          </w:p>
          <w:p w:rsidR="00880CE7" w:rsidRDefault="00880CE7" w:rsidP="00880CE7">
            <w:pPr>
              <w:rPr>
                <w:rFonts w:asciiTheme="minorBidi" w:hAnsiTheme="minorBidi" w:cstheme="minorBidi"/>
                <w:sz w:val="20"/>
                <w:szCs w:val="20"/>
                <w:rtl/>
              </w:rPr>
            </w:pPr>
          </w:p>
          <w:p w:rsidR="00880CE7" w:rsidRDefault="00880CE7" w:rsidP="00880CE7">
            <w:pPr>
              <w:rPr>
                <w:rFonts w:asciiTheme="minorBidi" w:hAnsiTheme="minorBidi" w:cstheme="minorBidi"/>
                <w:sz w:val="20"/>
                <w:szCs w:val="20"/>
                <w:rtl/>
              </w:rPr>
            </w:pPr>
          </w:p>
          <w:p w:rsidR="00880CE7" w:rsidRDefault="00880CE7" w:rsidP="00880CE7">
            <w:pPr>
              <w:rPr>
                <w:rFonts w:asciiTheme="minorBidi" w:hAnsiTheme="minorBidi" w:cstheme="minorBidi"/>
                <w:sz w:val="20"/>
                <w:szCs w:val="20"/>
                <w:rtl/>
              </w:rPr>
            </w:pPr>
          </w:p>
          <w:p w:rsidR="00880CE7" w:rsidRPr="00880CE7" w:rsidRDefault="00880CE7" w:rsidP="00880CE7">
            <w:pPr>
              <w:spacing w:line="240" w:lineRule="exact"/>
              <w:rPr>
                <w:sz w:val="20"/>
                <w:szCs w:val="20"/>
                <w:rtl/>
              </w:rPr>
            </w:pPr>
            <w:r w:rsidRPr="00880CE7">
              <w:rPr>
                <w:sz w:val="20"/>
                <w:szCs w:val="20"/>
                <w:rtl/>
              </w:rPr>
              <w:t xml:space="preserve">תופעות </w:t>
            </w:r>
            <w:r w:rsidRPr="00880CE7">
              <w:rPr>
                <w:rFonts w:hint="cs"/>
                <w:sz w:val="20"/>
                <w:szCs w:val="20"/>
                <w:rtl/>
              </w:rPr>
              <w:t xml:space="preserve">לוואי </w:t>
            </w:r>
            <w:r w:rsidRPr="00880CE7">
              <w:rPr>
                <w:sz w:val="20"/>
                <w:szCs w:val="20"/>
                <w:rtl/>
              </w:rPr>
              <w:t xml:space="preserve">המחייבות התייחסות מיוחדת </w:t>
            </w:r>
            <w:r w:rsidRPr="00880CE7">
              <w:rPr>
                <w:rFonts w:hint="cs"/>
                <w:sz w:val="20"/>
                <w:szCs w:val="20"/>
                <w:rtl/>
              </w:rPr>
              <w:t>:</w:t>
            </w:r>
          </w:p>
          <w:p w:rsidR="00880CE7" w:rsidRPr="00880CE7" w:rsidRDefault="00880CE7" w:rsidP="00880CE7">
            <w:pPr>
              <w:spacing w:line="240" w:lineRule="exact"/>
              <w:rPr>
                <w:sz w:val="20"/>
                <w:szCs w:val="20"/>
                <w:rtl/>
              </w:rPr>
            </w:pPr>
            <w:r w:rsidRPr="00880CE7">
              <w:rPr>
                <w:rFonts w:hint="cs"/>
                <w:sz w:val="20"/>
                <w:szCs w:val="20"/>
                <w:rtl/>
              </w:rPr>
              <w:t>תגובה אלרגית: במידה ויש התנפחות של העפעפיים, פנים או שפתיים יש להפסיק את הטיפול ולפנות לרופא מיד.בשימוש ממושך או בכמות גדולה יכולות להופיע תופעות כגון: .... הידקקות העור.</w:t>
            </w:r>
          </w:p>
          <w:p w:rsidR="00880CE7" w:rsidRPr="00880CE7" w:rsidRDefault="00880CE7" w:rsidP="00880CE7">
            <w:pPr>
              <w:rPr>
                <w:rFonts w:asciiTheme="minorBidi" w:hAnsiTheme="minorBidi" w:cstheme="minorBidi"/>
                <w:sz w:val="20"/>
                <w:szCs w:val="20"/>
                <w:rtl/>
              </w:rPr>
            </w:pPr>
          </w:p>
        </w:tc>
        <w:tc>
          <w:tcPr>
            <w:tcW w:w="4259" w:type="dxa"/>
            <w:tcBorders>
              <w:right w:val="single" w:sz="4" w:space="0" w:color="auto"/>
            </w:tcBorders>
          </w:tcPr>
          <w:p w:rsidR="002608FF" w:rsidRDefault="00DF6C77" w:rsidP="00281B5E">
            <w:pPr>
              <w:jc w:val="both"/>
              <w:rPr>
                <w:rFonts w:asciiTheme="minorBidi" w:hAnsiTheme="minorBidi"/>
                <w:sz w:val="20"/>
                <w:szCs w:val="20"/>
                <w:rtl/>
              </w:rPr>
            </w:pPr>
            <w:r w:rsidRPr="00DF6C77">
              <w:rPr>
                <w:rFonts w:asciiTheme="minorBidi" w:hAnsiTheme="minorBidi"/>
                <w:b/>
                <w:bCs/>
                <w:sz w:val="20"/>
                <w:szCs w:val="20"/>
                <w:rtl/>
                <w:lang w:val="he-IL"/>
              </w:rPr>
              <w:lastRenderedPageBreak/>
              <w:t>יש להפסיק את השימוש ולפנות מיד לרופא אם</w:t>
            </w:r>
            <w:r w:rsidRPr="00DF6C77">
              <w:rPr>
                <w:rFonts w:asciiTheme="minorBidi" w:hAnsiTheme="minorBidi" w:hint="cs"/>
                <w:sz w:val="20"/>
                <w:szCs w:val="20"/>
                <w:rtl/>
              </w:rPr>
              <w:t>:</w:t>
            </w:r>
          </w:p>
          <w:p w:rsidR="00DF6C77" w:rsidRPr="00DF6C77" w:rsidRDefault="00DF6C77" w:rsidP="00281B5E">
            <w:pPr>
              <w:jc w:val="both"/>
              <w:rPr>
                <w:rFonts w:asciiTheme="minorBidi" w:hAnsiTheme="minorBidi"/>
                <w:sz w:val="20"/>
                <w:szCs w:val="20"/>
                <w:rtl/>
              </w:rPr>
            </w:pPr>
            <w:r>
              <w:rPr>
                <w:rFonts w:asciiTheme="minorBidi" w:hAnsiTheme="minorBidi" w:hint="cs"/>
                <w:sz w:val="20"/>
                <w:szCs w:val="20"/>
                <w:rtl/>
              </w:rPr>
              <w:lastRenderedPageBreak/>
              <w:t>...</w:t>
            </w:r>
          </w:p>
          <w:p w:rsidR="00DF6C77" w:rsidRPr="00DF6C77" w:rsidRDefault="00DF6C77" w:rsidP="00DF6C77">
            <w:pPr>
              <w:spacing w:line="276" w:lineRule="auto"/>
              <w:rPr>
                <w:rFonts w:asciiTheme="minorBidi" w:hAnsiTheme="minorBidi"/>
                <w:sz w:val="20"/>
                <w:szCs w:val="20"/>
                <w:highlight w:val="yellow"/>
              </w:rPr>
            </w:pPr>
            <w:r w:rsidRPr="00DF6C77">
              <w:rPr>
                <w:rFonts w:asciiTheme="minorBidi" w:hAnsiTheme="minorBidi"/>
                <w:sz w:val="20"/>
                <w:szCs w:val="20"/>
                <w:highlight w:val="yellow"/>
                <w:rtl/>
                <w:lang w:val="he-IL"/>
              </w:rPr>
              <w:t xml:space="preserve">יש לך ספחת (פסוריאזיס) ומתפתחות אצלך בליטות </w:t>
            </w:r>
            <w:r w:rsidRPr="00DF6C77">
              <w:rPr>
                <w:rFonts w:asciiTheme="minorBidi" w:hAnsiTheme="minorBidi" w:hint="cs"/>
                <w:sz w:val="20"/>
                <w:szCs w:val="20"/>
                <w:highlight w:val="yellow"/>
                <w:rtl/>
                <w:lang w:val="he-IL"/>
              </w:rPr>
              <w:t xml:space="preserve">מוגבהות </w:t>
            </w:r>
            <w:r w:rsidRPr="00DF6C77">
              <w:rPr>
                <w:rFonts w:asciiTheme="minorBidi" w:hAnsiTheme="minorBidi"/>
                <w:sz w:val="20"/>
                <w:szCs w:val="20"/>
                <w:highlight w:val="yellow"/>
                <w:rtl/>
                <w:lang w:val="he-IL"/>
              </w:rPr>
              <w:t xml:space="preserve">עם מוגלה מתחת לעור. זה  עלול לקרות במהלך הטיפול </w:t>
            </w:r>
            <w:r w:rsidRPr="00DF6C77">
              <w:rPr>
                <w:rFonts w:asciiTheme="minorBidi" w:hAnsiTheme="minorBidi" w:hint="cs"/>
                <w:sz w:val="20"/>
                <w:szCs w:val="20"/>
                <w:highlight w:val="yellow"/>
                <w:rtl/>
                <w:lang w:val="he-IL"/>
              </w:rPr>
              <w:t>או לאחר הטיפול</w:t>
            </w:r>
            <w:r w:rsidRPr="00DF6C77">
              <w:rPr>
                <w:rFonts w:asciiTheme="minorBidi" w:hAnsiTheme="minorBidi"/>
                <w:sz w:val="20"/>
                <w:szCs w:val="20"/>
                <w:highlight w:val="yellow"/>
                <w:rtl/>
                <w:lang w:val="he-IL"/>
              </w:rPr>
              <w:t xml:space="preserve"> וידוע בשם ספחת מורסתית (</w:t>
            </w:r>
            <w:r w:rsidRPr="00DF6C77">
              <w:rPr>
                <w:rFonts w:asciiTheme="minorBidi" w:hAnsiTheme="minorBidi" w:hint="cs"/>
                <w:sz w:val="20"/>
                <w:szCs w:val="20"/>
                <w:highlight w:val="yellow"/>
                <w:rtl/>
                <w:lang w:val="he-IL"/>
              </w:rPr>
              <w:t xml:space="preserve">פוסטולר </w:t>
            </w:r>
            <w:r w:rsidRPr="00DF6C77">
              <w:rPr>
                <w:rFonts w:asciiTheme="minorBidi" w:hAnsiTheme="minorBidi"/>
                <w:sz w:val="20"/>
                <w:szCs w:val="20"/>
                <w:highlight w:val="yellow"/>
                <w:rtl/>
                <w:lang w:val="he-IL"/>
              </w:rPr>
              <w:t>פסוריאזי</w:t>
            </w:r>
            <w:r w:rsidRPr="00DF6C77">
              <w:rPr>
                <w:rFonts w:asciiTheme="minorBidi" w:hAnsiTheme="minorBidi" w:hint="cs"/>
                <w:sz w:val="20"/>
                <w:szCs w:val="20"/>
                <w:highlight w:val="yellow"/>
                <w:rtl/>
                <w:lang w:val="he-IL"/>
              </w:rPr>
              <w:t>ס</w:t>
            </w:r>
            <w:r w:rsidRPr="00DF6C77">
              <w:rPr>
                <w:rFonts w:asciiTheme="minorBidi" w:hAnsiTheme="minorBidi"/>
                <w:sz w:val="20"/>
                <w:szCs w:val="20"/>
                <w:highlight w:val="yellow"/>
                <w:rtl/>
                <w:lang w:val="he-IL"/>
              </w:rPr>
              <w:t>).</w:t>
            </w:r>
          </w:p>
          <w:p w:rsidR="00DF6C77" w:rsidRPr="00DF6C77" w:rsidRDefault="00DF6C77" w:rsidP="00DF6C77">
            <w:pPr>
              <w:rPr>
                <w:rFonts w:asciiTheme="minorBidi" w:hAnsiTheme="minorBidi"/>
                <w:bCs/>
                <w:noProof/>
                <w:sz w:val="20"/>
                <w:szCs w:val="20"/>
                <w:rtl/>
              </w:rPr>
            </w:pPr>
            <w:r w:rsidRPr="00DF6C77">
              <w:rPr>
                <w:rFonts w:asciiTheme="minorBidi" w:hAnsiTheme="minorBidi"/>
                <w:bCs/>
                <w:noProof/>
                <w:sz w:val="20"/>
                <w:szCs w:val="20"/>
                <w:rtl/>
              </w:rPr>
              <w:t xml:space="preserve">תופעות לוואי שאינן שכיחות </w:t>
            </w:r>
            <w:r w:rsidRPr="00DF6C77">
              <w:rPr>
                <w:rFonts w:asciiTheme="minorBidi" w:hAnsiTheme="minorBidi"/>
                <w:b/>
                <w:noProof/>
                <w:sz w:val="20"/>
                <w:szCs w:val="20"/>
                <w:rtl/>
              </w:rPr>
              <w:t>(עשויות להופיע אצל 1 מכל 100 אנשים)</w:t>
            </w:r>
          </w:p>
          <w:p w:rsidR="00DF6C77" w:rsidRPr="00DF6C77" w:rsidRDefault="00DF6C77" w:rsidP="00DF6C77">
            <w:pPr>
              <w:tabs>
                <w:tab w:val="left" w:pos="284"/>
                <w:tab w:val="left" w:pos="2160"/>
              </w:tabs>
              <w:adjustRightInd w:val="0"/>
              <w:rPr>
                <w:rFonts w:asciiTheme="minorBidi" w:hAnsiTheme="minorBidi"/>
                <w:sz w:val="20"/>
                <w:szCs w:val="20"/>
                <w:highlight w:val="yellow"/>
              </w:rPr>
            </w:pPr>
            <w:r w:rsidRPr="00DF6C77">
              <w:rPr>
                <w:rFonts w:asciiTheme="minorBidi" w:hAnsiTheme="minorBidi"/>
                <w:sz w:val="20"/>
                <w:szCs w:val="20"/>
                <w:highlight w:val="yellow"/>
                <w:rtl/>
                <w:lang w:val="he-IL"/>
              </w:rPr>
              <w:t>עלולים להתפתח סימני מתיחה.</w:t>
            </w:r>
          </w:p>
          <w:p w:rsidR="00DF6C77" w:rsidRPr="00DF6C77" w:rsidRDefault="00DF6C77" w:rsidP="00DF6C77">
            <w:pPr>
              <w:tabs>
                <w:tab w:val="left" w:pos="284"/>
                <w:tab w:val="left" w:pos="2160"/>
              </w:tabs>
              <w:adjustRightInd w:val="0"/>
              <w:rPr>
                <w:rFonts w:asciiTheme="minorBidi" w:hAnsiTheme="minorBidi"/>
                <w:sz w:val="20"/>
                <w:szCs w:val="20"/>
                <w:rtl/>
              </w:rPr>
            </w:pPr>
            <w:r w:rsidRPr="00DF6C77">
              <w:rPr>
                <w:rFonts w:asciiTheme="minorBidi" w:hAnsiTheme="minorBidi" w:hint="cs"/>
                <w:sz w:val="20"/>
                <w:szCs w:val="20"/>
                <w:rtl/>
              </w:rPr>
              <w:t>.....</w:t>
            </w:r>
          </w:p>
          <w:p w:rsidR="00DF6C77" w:rsidRPr="00DF6C77" w:rsidRDefault="00DF6C77" w:rsidP="00DF6C77">
            <w:pPr>
              <w:tabs>
                <w:tab w:val="left" w:pos="284"/>
                <w:tab w:val="left" w:pos="2160"/>
              </w:tabs>
              <w:adjustRightInd w:val="0"/>
              <w:rPr>
                <w:rFonts w:asciiTheme="minorBidi" w:hAnsiTheme="minorBidi"/>
                <w:sz w:val="20"/>
                <w:szCs w:val="20"/>
                <w:rtl/>
              </w:rPr>
            </w:pPr>
            <w:r w:rsidRPr="00DF6C77">
              <w:rPr>
                <w:rFonts w:asciiTheme="minorBidi" w:hAnsiTheme="minorBidi"/>
                <w:bCs/>
                <w:noProof/>
                <w:sz w:val="20"/>
                <w:szCs w:val="20"/>
                <w:rtl/>
              </w:rPr>
              <w:t xml:space="preserve">תופעות לוואי נדירות </w:t>
            </w:r>
            <w:r w:rsidRPr="00DF6C77">
              <w:rPr>
                <w:rFonts w:asciiTheme="minorBidi" w:hAnsiTheme="minorBidi"/>
                <w:b/>
                <w:noProof/>
                <w:sz w:val="20"/>
                <w:szCs w:val="20"/>
                <w:rtl/>
              </w:rPr>
              <w:t>(עשויות להופיע אצל 1 מכל 10,000 אנשים)</w:t>
            </w:r>
          </w:p>
          <w:p w:rsidR="00DF6C77" w:rsidRPr="00DF6C77" w:rsidRDefault="00DF6C77" w:rsidP="00DF6C77">
            <w:pPr>
              <w:tabs>
                <w:tab w:val="left" w:pos="284"/>
                <w:tab w:val="left" w:pos="2160"/>
              </w:tabs>
              <w:adjustRightInd w:val="0"/>
              <w:rPr>
                <w:rFonts w:asciiTheme="minorBidi" w:hAnsiTheme="minorBidi"/>
                <w:sz w:val="20"/>
                <w:szCs w:val="20"/>
                <w:highlight w:val="yellow"/>
                <w:rtl/>
                <w:lang w:val="he-IL"/>
              </w:rPr>
            </w:pPr>
            <w:r w:rsidRPr="00DF6C77">
              <w:rPr>
                <w:rFonts w:asciiTheme="minorBidi" w:hAnsiTheme="minorBidi"/>
                <w:sz w:val="20"/>
                <w:szCs w:val="20"/>
                <w:highlight w:val="yellow"/>
                <w:rtl/>
                <w:lang w:val="he-IL"/>
              </w:rPr>
              <w:t>עליה בסיכון לזיהום</w:t>
            </w:r>
          </w:p>
          <w:p w:rsidR="00DF6C77" w:rsidRPr="00DF6C77" w:rsidRDefault="00DF6C77" w:rsidP="00DF6C77">
            <w:pPr>
              <w:tabs>
                <w:tab w:val="left" w:pos="284"/>
                <w:tab w:val="left" w:pos="2160"/>
              </w:tabs>
              <w:adjustRightInd w:val="0"/>
              <w:rPr>
                <w:rFonts w:asciiTheme="minorBidi" w:hAnsiTheme="minorBidi"/>
                <w:sz w:val="20"/>
                <w:szCs w:val="20"/>
                <w:highlight w:val="yellow"/>
                <w:rtl/>
                <w:lang w:val="he-IL"/>
              </w:rPr>
            </w:pPr>
            <w:r w:rsidRPr="00DF6C77">
              <w:rPr>
                <w:rFonts w:asciiTheme="minorBidi" w:hAnsiTheme="minorBidi"/>
                <w:sz w:val="20"/>
                <w:szCs w:val="20"/>
                <w:highlight w:val="yellow"/>
                <w:rtl/>
                <w:lang w:val="he-IL"/>
              </w:rPr>
              <w:t xml:space="preserve">תגובה אלרגית בעור באזור מריחת </w:t>
            </w:r>
            <w:r w:rsidR="00B800D8">
              <w:rPr>
                <w:rFonts w:asciiTheme="minorBidi" w:hAnsiTheme="minorBidi"/>
                <w:sz w:val="20"/>
                <w:szCs w:val="20"/>
                <w:highlight w:val="yellow"/>
                <w:rtl/>
                <w:lang w:val="he-IL"/>
              </w:rPr>
              <w:t>ה</w:t>
            </w:r>
            <w:r w:rsidR="00B800D8">
              <w:rPr>
                <w:rFonts w:asciiTheme="minorBidi" w:hAnsiTheme="minorBidi" w:hint="cs"/>
                <w:sz w:val="20"/>
                <w:szCs w:val="20"/>
                <w:highlight w:val="yellow"/>
                <w:rtl/>
                <w:lang w:val="he-IL"/>
              </w:rPr>
              <w:t>משחה</w:t>
            </w:r>
          </w:p>
          <w:p w:rsidR="00DF6C77" w:rsidRPr="00DF6C77" w:rsidRDefault="00DF6C77" w:rsidP="00DF6C77">
            <w:pPr>
              <w:tabs>
                <w:tab w:val="left" w:pos="284"/>
                <w:tab w:val="left" w:pos="2160"/>
              </w:tabs>
              <w:adjustRightInd w:val="0"/>
              <w:rPr>
                <w:rFonts w:asciiTheme="minorBidi" w:hAnsiTheme="minorBidi"/>
                <w:sz w:val="20"/>
                <w:szCs w:val="20"/>
                <w:rtl/>
                <w:lang w:val="he-IL"/>
              </w:rPr>
            </w:pPr>
            <w:r w:rsidRPr="00DF6C77">
              <w:rPr>
                <w:rFonts w:asciiTheme="minorBidi" w:hAnsiTheme="minorBidi"/>
                <w:sz w:val="20"/>
                <w:szCs w:val="20"/>
                <w:rtl/>
                <w:lang w:val="he-IL"/>
              </w:rPr>
              <w:t>פריחה, עור מגורה וגבשושי או אדמומיות בעור</w:t>
            </w:r>
          </w:p>
          <w:p w:rsidR="00DF6C77" w:rsidRPr="00DF6C77" w:rsidRDefault="00DF6C77" w:rsidP="00DF6C77">
            <w:pPr>
              <w:tabs>
                <w:tab w:val="left" w:pos="284"/>
                <w:tab w:val="left" w:pos="2160"/>
              </w:tabs>
              <w:adjustRightInd w:val="0"/>
              <w:rPr>
                <w:rFonts w:asciiTheme="minorBidi" w:hAnsiTheme="minorBidi"/>
                <w:sz w:val="20"/>
                <w:szCs w:val="20"/>
                <w:highlight w:val="yellow"/>
                <w:rtl/>
                <w:lang w:val="he-IL"/>
              </w:rPr>
            </w:pPr>
            <w:r w:rsidRPr="00DF6C77">
              <w:rPr>
                <w:rFonts w:asciiTheme="minorBidi" w:hAnsiTheme="minorBidi"/>
                <w:sz w:val="20"/>
                <w:szCs w:val="20"/>
                <w:highlight w:val="yellow"/>
                <w:rtl/>
                <w:lang w:val="he-IL"/>
              </w:rPr>
              <w:t xml:space="preserve">יובש </w:t>
            </w:r>
            <w:r w:rsidRPr="00DF6C77">
              <w:rPr>
                <w:rFonts w:asciiTheme="minorBidi" w:hAnsiTheme="minorBidi"/>
                <w:sz w:val="20"/>
                <w:szCs w:val="20"/>
                <w:rtl/>
                <w:lang w:val="he-IL"/>
              </w:rPr>
              <w:t xml:space="preserve">והדקקות </w:t>
            </w:r>
            <w:r w:rsidRPr="00DF6C77">
              <w:rPr>
                <w:rFonts w:asciiTheme="minorBidi" w:hAnsiTheme="minorBidi"/>
                <w:sz w:val="20"/>
                <w:szCs w:val="20"/>
                <w:highlight w:val="yellow"/>
                <w:rtl/>
                <w:lang w:val="he-IL"/>
              </w:rPr>
              <w:t>של העור</w:t>
            </w:r>
            <w:r w:rsidRPr="00DF6C77">
              <w:rPr>
                <w:rFonts w:asciiTheme="minorBidi" w:hAnsiTheme="minorBidi"/>
                <w:sz w:val="20"/>
                <w:szCs w:val="20"/>
                <w:rtl/>
                <w:lang w:val="he-IL"/>
              </w:rPr>
              <w:t xml:space="preserve"> שלך, הוא </w:t>
            </w:r>
            <w:r w:rsidRPr="00DF6C77">
              <w:rPr>
                <w:rFonts w:asciiTheme="minorBidi" w:hAnsiTheme="minorBidi"/>
                <w:sz w:val="20"/>
                <w:szCs w:val="20"/>
                <w:highlight w:val="yellow"/>
                <w:rtl/>
                <w:lang w:val="he-IL"/>
              </w:rPr>
              <w:t>עלול גם להינזק או להתקמט בקלות רבה יותר</w:t>
            </w:r>
          </w:p>
          <w:p w:rsidR="00DF6C77" w:rsidRPr="00DF6C77" w:rsidRDefault="00DF6C77" w:rsidP="00281B5E">
            <w:pPr>
              <w:jc w:val="both"/>
              <w:rPr>
                <w:rFonts w:asciiTheme="minorBidi" w:hAnsiTheme="minorBidi"/>
                <w:sz w:val="20"/>
                <w:szCs w:val="20"/>
                <w:rtl/>
              </w:rPr>
            </w:pPr>
          </w:p>
        </w:tc>
      </w:tr>
    </w:tbl>
    <w:p w:rsidR="003D1B4C" w:rsidRPr="00CF1B83" w:rsidRDefault="003D1B4C" w:rsidP="003D1B4C">
      <w:pPr>
        <w:rPr>
          <w:rFonts w:asciiTheme="minorBidi" w:hAnsiTheme="minorBidi" w:cstheme="minorBidi"/>
          <w:b/>
          <w:bCs/>
          <w:sz w:val="20"/>
          <w:szCs w:val="20"/>
          <w:rtl/>
        </w:rPr>
      </w:pPr>
      <w:r w:rsidRPr="00CF1B83">
        <w:rPr>
          <w:rFonts w:asciiTheme="minorBidi" w:hAnsiTheme="minorBidi" w:cstheme="minorBidi"/>
          <w:b/>
          <w:bCs/>
          <w:sz w:val="20"/>
          <w:szCs w:val="20"/>
          <w:rtl/>
        </w:rPr>
        <w:lastRenderedPageBreak/>
        <w:t xml:space="preserve">מצ"ב העלון, שבו מסומנות ההחמרות המבוקשות  </w:t>
      </w:r>
      <w:r w:rsidRPr="00CF1B83">
        <w:rPr>
          <w:rFonts w:asciiTheme="minorBidi" w:hAnsiTheme="minorBidi" w:cstheme="minorBidi"/>
          <w:b/>
          <w:bCs/>
          <w:sz w:val="20"/>
          <w:szCs w:val="20"/>
          <w:highlight w:val="yellow"/>
          <w:rtl/>
        </w:rPr>
        <w:t>על רקע צהוב.</w:t>
      </w:r>
    </w:p>
    <w:p w:rsidR="003D1B4C" w:rsidRPr="00CF1B83" w:rsidRDefault="003D1B4C" w:rsidP="003D1B4C">
      <w:pPr>
        <w:rPr>
          <w:rFonts w:asciiTheme="minorBidi" w:hAnsiTheme="minorBidi" w:cstheme="minorBidi"/>
          <w:sz w:val="20"/>
          <w:szCs w:val="20"/>
          <w:rtl/>
        </w:rPr>
      </w:pPr>
      <w:r w:rsidRPr="00CF1B83">
        <w:rPr>
          <w:rFonts w:asciiTheme="minorBidi" w:hAnsiTheme="minorBidi" w:cstheme="minorBidi"/>
          <w:sz w:val="20"/>
          <w:szCs w:val="20"/>
          <w:rtl/>
        </w:rPr>
        <w:t xml:space="preserve">שינויים שאינם בגדר החמרות סומנו (בעלון) בצבע </w:t>
      </w:r>
      <w:r w:rsidRPr="00CF1B83">
        <w:rPr>
          <w:rFonts w:asciiTheme="minorBidi" w:hAnsiTheme="minorBidi" w:cstheme="minorBidi"/>
          <w:color w:val="00B050"/>
          <w:sz w:val="20"/>
          <w:szCs w:val="20"/>
          <w:rtl/>
        </w:rPr>
        <w:t>ירוק</w:t>
      </w:r>
      <w:r w:rsidRPr="00CF1B83">
        <w:rPr>
          <w:rFonts w:asciiTheme="minorBidi" w:hAnsiTheme="minorBidi" w:cstheme="minorBidi"/>
          <w:sz w:val="20"/>
          <w:szCs w:val="20"/>
          <w:rtl/>
        </w:rPr>
        <w:t xml:space="preserve">. </w:t>
      </w:r>
    </w:p>
    <w:p w:rsidR="003D1B4C" w:rsidRPr="00CF1B83" w:rsidRDefault="007A121B" w:rsidP="003D1B4C">
      <w:pPr>
        <w:rPr>
          <w:rFonts w:asciiTheme="minorBidi" w:hAnsiTheme="minorBidi" w:cstheme="minorBidi"/>
          <w:sz w:val="20"/>
          <w:szCs w:val="20"/>
          <w:rtl/>
        </w:rPr>
      </w:pPr>
      <w:r>
        <w:rPr>
          <w:rFonts w:asciiTheme="minorBidi" w:hAnsiTheme="minorBidi" w:cstheme="minorBidi"/>
          <w:noProof/>
          <w:sz w:val="20"/>
          <w:szCs w:val="20"/>
          <w:rtl/>
          <w:lang w:eastAsia="en-US"/>
        </w:rPr>
        <w:pict>
          <v:shape id="_x0000_s1030" type="#_x0000_t32" style="position:absolute;left:0;text-align:left;margin-left:34.35pt;margin-top:4.75pt;width:440.8pt;height:0;flip:x;z-index:251665408" o:connectortype="straight">
            <w10:wrap anchorx="page"/>
          </v:shape>
        </w:pict>
      </w:r>
    </w:p>
    <w:p w:rsidR="00753A4D" w:rsidRPr="00CF1B83" w:rsidRDefault="007A121B" w:rsidP="002608FF">
      <w:pPr>
        <w:rPr>
          <w:rFonts w:asciiTheme="minorBidi" w:hAnsiTheme="minorBidi" w:cstheme="minorBidi"/>
          <w:sz w:val="20"/>
          <w:szCs w:val="20"/>
        </w:rPr>
      </w:pPr>
      <w:r>
        <w:rPr>
          <w:rFonts w:asciiTheme="minorBidi" w:hAnsiTheme="minorBidi" w:cstheme="minorBidi"/>
          <w:noProof/>
          <w:sz w:val="20"/>
          <w:szCs w:val="20"/>
          <w:lang w:eastAsia="en-US"/>
        </w:rPr>
        <w:pict>
          <v:shape id="_x0000_s1028" type="#_x0000_t32" style="position:absolute;left:0;text-align:left;margin-left:34.35pt;margin-top:24.05pt;width:440.8pt;height:.75pt;flip:x y;z-index:251662336" o:connectortype="straight" strokeweight="2.75pt">
            <v:stroke dashstyle="1 1"/>
            <w10:wrap anchorx="page"/>
          </v:shape>
        </w:pict>
      </w:r>
      <w:r w:rsidR="00E27FE5" w:rsidRPr="00CF1B83">
        <w:rPr>
          <w:rFonts w:cs="David Transparent"/>
          <w:sz w:val="20"/>
          <w:szCs w:val="20"/>
          <w:vertAlign w:val="superscript"/>
          <w:rtl/>
        </w:rPr>
        <w:t xml:space="preserve"> </w:t>
      </w:r>
    </w:p>
    <w:sectPr w:rsidR="00753A4D" w:rsidRPr="00CF1B83" w:rsidSect="00D25BF0">
      <w:pgSz w:w="11906" w:h="16838" w:code="9"/>
      <w:pgMar w:top="676" w:right="1797" w:bottom="851" w:left="1797" w:header="284" w:footer="284"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4C" w:rsidRDefault="003D1B4C">
      <w:r>
        <w:separator/>
      </w:r>
    </w:p>
  </w:endnote>
  <w:endnote w:type="continuationSeparator" w:id="0">
    <w:p w:rsidR="003D1B4C" w:rsidRDefault="003D1B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4C" w:rsidRDefault="003D1B4C">
      <w:r>
        <w:separator/>
      </w:r>
    </w:p>
  </w:footnote>
  <w:footnote w:type="continuationSeparator" w:id="0">
    <w:p w:rsidR="003D1B4C" w:rsidRDefault="003D1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74E"/>
    <w:multiLevelType w:val="hybridMultilevel"/>
    <w:tmpl w:val="DE56247C"/>
    <w:lvl w:ilvl="0" w:tplc="74C41D36">
      <w:start w:val="2"/>
      <w:numFmt w:val="bullet"/>
      <w:lvlText w:val=""/>
      <w:lvlJc w:val="left"/>
      <w:pPr>
        <w:tabs>
          <w:tab w:val="num" w:pos="262"/>
        </w:tabs>
        <w:ind w:left="262" w:hanging="405"/>
      </w:pPr>
      <w:rPr>
        <w:rFonts w:ascii="Wingdings" w:hAnsi="Wingdings" w:hint="default"/>
        <w:sz w:val="40"/>
      </w:rPr>
    </w:lvl>
    <w:lvl w:ilvl="1" w:tplc="040D0003">
      <w:start w:val="1"/>
      <w:numFmt w:val="bullet"/>
      <w:lvlText w:val="o"/>
      <w:lvlJc w:val="left"/>
      <w:pPr>
        <w:tabs>
          <w:tab w:val="num" w:pos="937"/>
        </w:tabs>
        <w:ind w:left="937" w:hanging="360"/>
      </w:pPr>
      <w:rPr>
        <w:rFonts w:ascii="Courier New" w:hAnsi="Courier New" w:hint="default"/>
      </w:rPr>
    </w:lvl>
    <w:lvl w:ilvl="2" w:tplc="040D0005">
      <w:start w:val="1"/>
      <w:numFmt w:val="bullet"/>
      <w:lvlText w:val=""/>
      <w:lvlJc w:val="left"/>
      <w:pPr>
        <w:tabs>
          <w:tab w:val="num" w:pos="1657"/>
        </w:tabs>
        <w:ind w:left="1657" w:hanging="360"/>
      </w:pPr>
      <w:rPr>
        <w:rFonts w:ascii="Wingdings" w:hAnsi="Wingdings" w:hint="default"/>
      </w:rPr>
    </w:lvl>
    <w:lvl w:ilvl="3" w:tplc="040D0001">
      <w:start w:val="1"/>
      <w:numFmt w:val="bullet"/>
      <w:lvlText w:val=""/>
      <w:lvlJc w:val="left"/>
      <w:pPr>
        <w:tabs>
          <w:tab w:val="num" w:pos="2377"/>
        </w:tabs>
        <w:ind w:left="2377" w:hanging="360"/>
      </w:pPr>
      <w:rPr>
        <w:rFonts w:ascii="Symbol" w:hAnsi="Symbol" w:hint="default"/>
      </w:rPr>
    </w:lvl>
    <w:lvl w:ilvl="4" w:tplc="040D0003">
      <w:start w:val="1"/>
      <w:numFmt w:val="bullet"/>
      <w:lvlText w:val="o"/>
      <w:lvlJc w:val="left"/>
      <w:pPr>
        <w:tabs>
          <w:tab w:val="num" w:pos="3097"/>
        </w:tabs>
        <w:ind w:left="3097" w:hanging="360"/>
      </w:pPr>
      <w:rPr>
        <w:rFonts w:ascii="Courier New" w:hAnsi="Courier New" w:hint="default"/>
      </w:rPr>
    </w:lvl>
    <w:lvl w:ilvl="5" w:tplc="040D0005">
      <w:start w:val="1"/>
      <w:numFmt w:val="bullet"/>
      <w:lvlText w:val=""/>
      <w:lvlJc w:val="left"/>
      <w:pPr>
        <w:tabs>
          <w:tab w:val="num" w:pos="3817"/>
        </w:tabs>
        <w:ind w:left="3817" w:hanging="360"/>
      </w:pPr>
      <w:rPr>
        <w:rFonts w:ascii="Wingdings" w:hAnsi="Wingdings" w:hint="default"/>
      </w:rPr>
    </w:lvl>
    <w:lvl w:ilvl="6" w:tplc="040D0001">
      <w:start w:val="1"/>
      <w:numFmt w:val="bullet"/>
      <w:lvlText w:val=""/>
      <w:lvlJc w:val="left"/>
      <w:pPr>
        <w:tabs>
          <w:tab w:val="num" w:pos="4537"/>
        </w:tabs>
        <w:ind w:left="4537" w:hanging="360"/>
      </w:pPr>
      <w:rPr>
        <w:rFonts w:ascii="Symbol" w:hAnsi="Symbol" w:hint="default"/>
      </w:rPr>
    </w:lvl>
    <w:lvl w:ilvl="7" w:tplc="040D0003">
      <w:start w:val="1"/>
      <w:numFmt w:val="bullet"/>
      <w:lvlText w:val="o"/>
      <w:lvlJc w:val="left"/>
      <w:pPr>
        <w:tabs>
          <w:tab w:val="num" w:pos="5257"/>
        </w:tabs>
        <w:ind w:left="5257" w:hanging="360"/>
      </w:pPr>
      <w:rPr>
        <w:rFonts w:ascii="Courier New" w:hAnsi="Courier New" w:hint="default"/>
      </w:rPr>
    </w:lvl>
    <w:lvl w:ilvl="8" w:tplc="040D0005">
      <w:start w:val="1"/>
      <w:numFmt w:val="bullet"/>
      <w:lvlText w:val=""/>
      <w:lvlJc w:val="left"/>
      <w:pPr>
        <w:tabs>
          <w:tab w:val="num" w:pos="5977"/>
        </w:tabs>
        <w:ind w:left="5977" w:hanging="360"/>
      </w:pPr>
      <w:rPr>
        <w:rFonts w:ascii="Wingdings" w:hAnsi="Wingdings" w:hint="default"/>
      </w:rPr>
    </w:lvl>
  </w:abstractNum>
  <w:abstractNum w:abstractNumId="1">
    <w:nsid w:val="0B4C1546"/>
    <w:multiLevelType w:val="hybridMultilevel"/>
    <w:tmpl w:val="A988351A"/>
    <w:lvl w:ilvl="0" w:tplc="08090001">
      <w:start w:val="1"/>
      <w:numFmt w:val="bullet"/>
      <w:lvlText w:val=""/>
      <w:lvlJc w:val="left"/>
      <w:pPr>
        <w:tabs>
          <w:tab w:val="num" w:pos="360"/>
        </w:tabs>
        <w:ind w:left="360" w:hanging="360"/>
      </w:pPr>
      <w:rPr>
        <w:rFonts w:ascii="Symbol" w:hAnsi="Symbol" w:hint="default"/>
      </w:rPr>
    </w:lvl>
    <w:lvl w:ilvl="1" w:tplc="AB8A3AEA">
      <w:start w:val="1"/>
      <w:numFmt w:val="bullet"/>
      <w:lvlText w:val=""/>
      <w:lvlJc w:val="left"/>
      <w:pPr>
        <w:tabs>
          <w:tab w:val="num" w:pos="1080"/>
        </w:tabs>
        <w:ind w:left="1080" w:hanging="360"/>
      </w:pPr>
      <w:rPr>
        <w:rFonts w:ascii="Symbol" w:hAnsi="Symbol" w:cs="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4DD29CD"/>
    <w:multiLevelType w:val="hybridMultilevel"/>
    <w:tmpl w:val="FF7CF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C60585"/>
    <w:multiLevelType w:val="hybridMultilevel"/>
    <w:tmpl w:val="E3A83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A5B25"/>
    <w:multiLevelType w:val="hybridMultilevel"/>
    <w:tmpl w:val="81D8E242"/>
    <w:lvl w:ilvl="0" w:tplc="00000000">
      <w:start w:val="1"/>
      <w:numFmt w:val="bullet"/>
      <w:lvlText w:val=""/>
      <w:lvlJc w:val="left"/>
      <w:pPr>
        <w:tabs>
          <w:tab w:val="num" w:pos="720"/>
        </w:tabs>
        <w:ind w:left="720" w:hanging="360"/>
      </w:pPr>
      <w:rPr>
        <w:rFonts w:ascii="Symbol" w:hAnsi="Symbol"/>
      </w:rPr>
    </w:lvl>
    <w:lvl w:ilvl="1" w:tplc="00000001">
      <w:start w:val="4"/>
      <w:numFmt w:val="bullet"/>
      <w:lvlText w:val="-"/>
      <w:lvlJc w:val="left"/>
      <w:pPr>
        <w:tabs>
          <w:tab w:val="num" w:pos="1440"/>
        </w:tabs>
        <w:ind w:left="1440" w:hanging="360"/>
      </w:pPr>
      <w:rPr>
        <w:rFonts w:ascii="Arial" w:hAnsi="Arial"/>
      </w:rPr>
    </w:lvl>
    <w:lvl w:ilvl="2" w:tplc="9436807A">
      <w:start w:val="1"/>
      <w:numFmt w:val="bullet"/>
      <w:lvlText w:val=""/>
      <w:lvlJc w:val="left"/>
      <w:pPr>
        <w:tabs>
          <w:tab w:val="num" w:pos="2160"/>
        </w:tabs>
        <w:ind w:left="2160" w:hanging="360"/>
      </w:pPr>
      <w:rPr>
        <w:rFonts w:ascii="Symbol" w:hAnsi="Symbol"/>
        <w:color w:val="auto"/>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5">
    <w:nsid w:val="1D5C7F4E"/>
    <w:multiLevelType w:val="hybridMultilevel"/>
    <w:tmpl w:val="AB06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8166BC"/>
    <w:multiLevelType w:val="hybridMultilevel"/>
    <w:tmpl w:val="DE56247C"/>
    <w:lvl w:ilvl="0" w:tplc="E25A1F48">
      <w:start w:val="2"/>
      <w:numFmt w:val="bullet"/>
      <w:lvlText w:val=""/>
      <w:lvlJc w:val="left"/>
      <w:pPr>
        <w:tabs>
          <w:tab w:val="num" w:pos="262"/>
        </w:tabs>
        <w:ind w:left="262" w:hanging="405"/>
      </w:pPr>
      <w:rPr>
        <w:rFonts w:ascii="Wingdings" w:hAnsi="Wingdings" w:hint="default"/>
        <w:sz w:val="36"/>
      </w:rPr>
    </w:lvl>
    <w:lvl w:ilvl="1" w:tplc="040D0003">
      <w:start w:val="1"/>
      <w:numFmt w:val="bullet"/>
      <w:lvlText w:val="o"/>
      <w:lvlJc w:val="left"/>
      <w:pPr>
        <w:tabs>
          <w:tab w:val="num" w:pos="937"/>
        </w:tabs>
        <w:ind w:left="937" w:hanging="360"/>
      </w:pPr>
      <w:rPr>
        <w:rFonts w:ascii="Courier New" w:hAnsi="Courier New" w:hint="default"/>
      </w:rPr>
    </w:lvl>
    <w:lvl w:ilvl="2" w:tplc="040D0005">
      <w:start w:val="1"/>
      <w:numFmt w:val="bullet"/>
      <w:lvlText w:val=""/>
      <w:lvlJc w:val="left"/>
      <w:pPr>
        <w:tabs>
          <w:tab w:val="num" w:pos="1657"/>
        </w:tabs>
        <w:ind w:left="1657" w:hanging="360"/>
      </w:pPr>
      <w:rPr>
        <w:rFonts w:ascii="Wingdings" w:hAnsi="Wingdings" w:hint="default"/>
      </w:rPr>
    </w:lvl>
    <w:lvl w:ilvl="3" w:tplc="040D0001">
      <w:start w:val="1"/>
      <w:numFmt w:val="bullet"/>
      <w:lvlText w:val=""/>
      <w:lvlJc w:val="left"/>
      <w:pPr>
        <w:tabs>
          <w:tab w:val="num" w:pos="2377"/>
        </w:tabs>
        <w:ind w:left="2377" w:hanging="360"/>
      </w:pPr>
      <w:rPr>
        <w:rFonts w:ascii="Symbol" w:hAnsi="Symbol" w:hint="default"/>
      </w:rPr>
    </w:lvl>
    <w:lvl w:ilvl="4" w:tplc="040D0003">
      <w:start w:val="1"/>
      <w:numFmt w:val="bullet"/>
      <w:lvlText w:val="o"/>
      <w:lvlJc w:val="left"/>
      <w:pPr>
        <w:tabs>
          <w:tab w:val="num" w:pos="3097"/>
        </w:tabs>
        <w:ind w:left="3097" w:hanging="360"/>
      </w:pPr>
      <w:rPr>
        <w:rFonts w:ascii="Courier New" w:hAnsi="Courier New" w:hint="default"/>
      </w:rPr>
    </w:lvl>
    <w:lvl w:ilvl="5" w:tplc="040D0005">
      <w:start w:val="1"/>
      <w:numFmt w:val="bullet"/>
      <w:lvlText w:val=""/>
      <w:lvlJc w:val="left"/>
      <w:pPr>
        <w:tabs>
          <w:tab w:val="num" w:pos="3817"/>
        </w:tabs>
        <w:ind w:left="3817" w:hanging="360"/>
      </w:pPr>
      <w:rPr>
        <w:rFonts w:ascii="Wingdings" w:hAnsi="Wingdings" w:hint="default"/>
      </w:rPr>
    </w:lvl>
    <w:lvl w:ilvl="6" w:tplc="040D0001">
      <w:start w:val="1"/>
      <w:numFmt w:val="bullet"/>
      <w:lvlText w:val=""/>
      <w:lvlJc w:val="left"/>
      <w:pPr>
        <w:tabs>
          <w:tab w:val="num" w:pos="4537"/>
        </w:tabs>
        <w:ind w:left="4537" w:hanging="360"/>
      </w:pPr>
      <w:rPr>
        <w:rFonts w:ascii="Symbol" w:hAnsi="Symbol" w:hint="default"/>
      </w:rPr>
    </w:lvl>
    <w:lvl w:ilvl="7" w:tplc="040D0003">
      <w:start w:val="1"/>
      <w:numFmt w:val="bullet"/>
      <w:lvlText w:val="o"/>
      <w:lvlJc w:val="left"/>
      <w:pPr>
        <w:tabs>
          <w:tab w:val="num" w:pos="5257"/>
        </w:tabs>
        <w:ind w:left="5257" w:hanging="360"/>
      </w:pPr>
      <w:rPr>
        <w:rFonts w:ascii="Courier New" w:hAnsi="Courier New" w:hint="default"/>
      </w:rPr>
    </w:lvl>
    <w:lvl w:ilvl="8" w:tplc="040D0005">
      <w:start w:val="1"/>
      <w:numFmt w:val="bullet"/>
      <w:lvlText w:val=""/>
      <w:lvlJc w:val="left"/>
      <w:pPr>
        <w:tabs>
          <w:tab w:val="num" w:pos="5977"/>
        </w:tabs>
        <w:ind w:left="5977" w:hanging="360"/>
      </w:pPr>
      <w:rPr>
        <w:rFonts w:ascii="Wingdings" w:hAnsi="Wingdings" w:hint="default"/>
      </w:rPr>
    </w:lvl>
  </w:abstractNum>
  <w:abstractNum w:abstractNumId="7">
    <w:nsid w:val="35454E26"/>
    <w:multiLevelType w:val="hybridMultilevel"/>
    <w:tmpl w:val="9D2E6784"/>
    <w:lvl w:ilvl="0" w:tplc="534E47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46D0D"/>
    <w:multiLevelType w:val="hybridMultilevel"/>
    <w:tmpl w:val="4254F20A"/>
    <w:lvl w:ilvl="0" w:tplc="78E8E4E8">
      <w:start w:val="5"/>
      <w:numFmt w:val="bullet"/>
      <w:lvlText w:val=""/>
      <w:lvlJc w:val="left"/>
      <w:pPr>
        <w:ind w:left="217" w:hanging="360"/>
      </w:pPr>
      <w:rPr>
        <w:rFonts w:ascii="Symbol" w:eastAsia="Times New Roman" w:hAnsi="Symbol" w:cs="David Transparent" w:hint="default"/>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9">
    <w:nsid w:val="53325A6B"/>
    <w:multiLevelType w:val="hybridMultilevel"/>
    <w:tmpl w:val="CBDE8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E73E0C"/>
    <w:multiLevelType w:val="hybridMultilevel"/>
    <w:tmpl w:val="1924EDB4"/>
    <w:lvl w:ilvl="0" w:tplc="C0448CDC">
      <w:start w:val="1"/>
      <w:numFmt w:val="bullet"/>
      <w:lvlText w:val=""/>
      <w:lvlJc w:val="left"/>
      <w:pPr>
        <w:tabs>
          <w:tab w:val="num" w:pos="360"/>
        </w:tabs>
        <w:ind w:left="360" w:hanging="360"/>
      </w:pPr>
      <w:rPr>
        <w:rFonts w:ascii="Symbol" w:hAnsi="Symbol"/>
        <w:color w:val="auto"/>
      </w:rPr>
    </w:lvl>
    <w:lvl w:ilvl="1" w:tplc="00000001">
      <w:start w:val="1"/>
      <w:numFmt w:val="decimal"/>
      <w:lvlText w:val="%2"/>
      <w:lvlJc w:val="left"/>
      <w:pPr>
        <w:tabs>
          <w:tab w:val="num" w:pos="1080"/>
        </w:tabs>
        <w:ind w:left="1080" w:hanging="360"/>
      </w:pPr>
      <w:rPr>
        <w:rFonts w:cs="Times New Roman"/>
      </w:rPr>
    </w:lvl>
    <w:lvl w:ilvl="2" w:tplc="00000002">
      <w:start w:val="1"/>
      <w:numFmt w:val="decimal"/>
      <w:lvlText w:val="%3."/>
      <w:lvlJc w:val="left"/>
      <w:pPr>
        <w:tabs>
          <w:tab w:val="num" w:pos="2160"/>
        </w:tabs>
        <w:ind w:left="2160" w:hanging="720"/>
      </w:pPr>
      <w:rPr>
        <w:rFonts w:cs="Times New Roman"/>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1">
    <w:nsid w:val="5FDD68B9"/>
    <w:multiLevelType w:val="hybridMultilevel"/>
    <w:tmpl w:val="88909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A35363"/>
    <w:multiLevelType w:val="hybridMultilevel"/>
    <w:tmpl w:val="87AA0932"/>
    <w:lvl w:ilvl="0" w:tplc="00000000">
      <w:start w:val="3"/>
      <w:numFmt w:val="bullet"/>
      <w:lvlText w:val="-"/>
      <w:lvlJc w:val="left"/>
      <w:pPr>
        <w:tabs>
          <w:tab w:val="num" w:pos="-126"/>
        </w:tabs>
        <w:ind w:left="-126" w:hanging="360"/>
      </w:pPr>
    </w:lvl>
    <w:lvl w:ilvl="1" w:tplc="00000001">
      <w:start w:val="1"/>
      <w:numFmt w:val="bullet"/>
      <w:lvlText w:val="o"/>
      <w:lvlJc w:val="left"/>
      <w:pPr>
        <w:tabs>
          <w:tab w:val="num" w:pos="594"/>
        </w:tabs>
        <w:ind w:left="594" w:hanging="360"/>
      </w:pPr>
      <w:rPr>
        <w:rFonts w:ascii="Courier New" w:hAnsi="Courier New"/>
      </w:rPr>
    </w:lvl>
    <w:lvl w:ilvl="2" w:tplc="00000002">
      <w:start w:val="1"/>
      <w:numFmt w:val="bullet"/>
      <w:lvlText w:val=""/>
      <w:lvlJc w:val="left"/>
      <w:pPr>
        <w:tabs>
          <w:tab w:val="num" w:pos="1314"/>
        </w:tabs>
        <w:ind w:left="1314" w:hanging="360"/>
      </w:pPr>
      <w:rPr>
        <w:rFonts w:ascii="Wingdings" w:hAnsi="Wingdings"/>
      </w:rPr>
    </w:lvl>
    <w:lvl w:ilvl="3" w:tplc="00000003">
      <w:start w:val="1"/>
      <w:numFmt w:val="bullet"/>
      <w:lvlText w:val=""/>
      <w:lvlJc w:val="left"/>
      <w:pPr>
        <w:tabs>
          <w:tab w:val="num" w:pos="2034"/>
        </w:tabs>
        <w:ind w:left="2034" w:hanging="360"/>
      </w:pPr>
      <w:rPr>
        <w:rFonts w:ascii="Symbol" w:hAnsi="Symbol"/>
      </w:rPr>
    </w:lvl>
    <w:lvl w:ilvl="4" w:tplc="00000004">
      <w:start w:val="1"/>
      <w:numFmt w:val="bullet"/>
      <w:lvlText w:val="o"/>
      <w:lvlJc w:val="left"/>
      <w:pPr>
        <w:tabs>
          <w:tab w:val="num" w:pos="2754"/>
        </w:tabs>
        <w:ind w:left="2754" w:hanging="360"/>
      </w:pPr>
      <w:rPr>
        <w:rFonts w:ascii="Courier New" w:hAnsi="Courier New"/>
      </w:rPr>
    </w:lvl>
    <w:lvl w:ilvl="5" w:tplc="00000005">
      <w:start w:val="1"/>
      <w:numFmt w:val="bullet"/>
      <w:lvlText w:val=""/>
      <w:lvlJc w:val="left"/>
      <w:pPr>
        <w:tabs>
          <w:tab w:val="num" w:pos="3474"/>
        </w:tabs>
        <w:ind w:left="3474" w:hanging="360"/>
      </w:pPr>
      <w:rPr>
        <w:rFonts w:ascii="Wingdings" w:hAnsi="Wingdings"/>
      </w:rPr>
    </w:lvl>
    <w:lvl w:ilvl="6" w:tplc="00000006">
      <w:start w:val="1"/>
      <w:numFmt w:val="bullet"/>
      <w:lvlText w:val=""/>
      <w:lvlJc w:val="left"/>
      <w:pPr>
        <w:tabs>
          <w:tab w:val="num" w:pos="4194"/>
        </w:tabs>
        <w:ind w:left="4194" w:hanging="360"/>
      </w:pPr>
      <w:rPr>
        <w:rFonts w:ascii="Symbol" w:hAnsi="Symbol"/>
      </w:rPr>
    </w:lvl>
    <w:lvl w:ilvl="7" w:tplc="00000007">
      <w:start w:val="1"/>
      <w:numFmt w:val="bullet"/>
      <w:lvlText w:val="o"/>
      <w:lvlJc w:val="left"/>
      <w:pPr>
        <w:tabs>
          <w:tab w:val="num" w:pos="4914"/>
        </w:tabs>
        <w:ind w:left="4914" w:hanging="360"/>
      </w:pPr>
      <w:rPr>
        <w:rFonts w:ascii="Courier New" w:hAnsi="Courier New"/>
      </w:rPr>
    </w:lvl>
    <w:lvl w:ilvl="8" w:tplc="00000008">
      <w:start w:val="1"/>
      <w:numFmt w:val="bullet"/>
      <w:lvlText w:val=""/>
      <w:lvlJc w:val="left"/>
      <w:pPr>
        <w:tabs>
          <w:tab w:val="num" w:pos="5634"/>
        </w:tabs>
        <w:ind w:left="5634" w:hanging="360"/>
      </w:pPr>
      <w:rPr>
        <w:rFonts w:ascii="Wingdings" w:hAnsi="Wingdings"/>
      </w:rPr>
    </w:lvl>
  </w:abstractNum>
  <w:abstractNum w:abstractNumId="13">
    <w:nsid w:val="70540F4E"/>
    <w:multiLevelType w:val="hybridMultilevel"/>
    <w:tmpl w:val="DE56247C"/>
    <w:lvl w:ilvl="0" w:tplc="D7DA808C">
      <w:start w:val="2"/>
      <w:numFmt w:val="bullet"/>
      <w:lvlText w:val=""/>
      <w:lvlJc w:val="left"/>
      <w:pPr>
        <w:tabs>
          <w:tab w:val="num" w:pos="262"/>
        </w:tabs>
        <w:ind w:left="262" w:hanging="405"/>
      </w:pPr>
      <w:rPr>
        <w:rFonts w:ascii="Wingdings" w:eastAsia="Times New Roman" w:hAnsi="Wingdings" w:hint="default"/>
        <w:sz w:val="32"/>
      </w:rPr>
    </w:lvl>
    <w:lvl w:ilvl="1" w:tplc="040D0003">
      <w:start w:val="1"/>
      <w:numFmt w:val="bullet"/>
      <w:lvlText w:val="o"/>
      <w:lvlJc w:val="left"/>
      <w:pPr>
        <w:tabs>
          <w:tab w:val="num" w:pos="937"/>
        </w:tabs>
        <w:ind w:left="937" w:hanging="360"/>
      </w:pPr>
      <w:rPr>
        <w:rFonts w:ascii="Courier New" w:hAnsi="Courier New" w:hint="default"/>
      </w:rPr>
    </w:lvl>
    <w:lvl w:ilvl="2" w:tplc="040D0005">
      <w:start w:val="1"/>
      <w:numFmt w:val="bullet"/>
      <w:lvlText w:val=""/>
      <w:lvlJc w:val="left"/>
      <w:pPr>
        <w:tabs>
          <w:tab w:val="num" w:pos="1657"/>
        </w:tabs>
        <w:ind w:left="1657" w:hanging="360"/>
      </w:pPr>
      <w:rPr>
        <w:rFonts w:ascii="Wingdings" w:hAnsi="Wingdings" w:hint="default"/>
      </w:rPr>
    </w:lvl>
    <w:lvl w:ilvl="3" w:tplc="040D0001">
      <w:start w:val="1"/>
      <w:numFmt w:val="bullet"/>
      <w:lvlText w:val=""/>
      <w:lvlJc w:val="left"/>
      <w:pPr>
        <w:tabs>
          <w:tab w:val="num" w:pos="2377"/>
        </w:tabs>
        <w:ind w:left="2377" w:hanging="360"/>
      </w:pPr>
      <w:rPr>
        <w:rFonts w:ascii="Symbol" w:hAnsi="Symbol" w:hint="default"/>
      </w:rPr>
    </w:lvl>
    <w:lvl w:ilvl="4" w:tplc="040D0003">
      <w:start w:val="1"/>
      <w:numFmt w:val="bullet"/>
      <w:lvlText w:val="o"/>
      <w:lvlJc w:val="left"/>
      <w:pPr>
        <w:tabs>
          <w:tab w:val="num" w:pos="3097"/>
        </w:tabs>
        <w:ind w:left="3097" w:hanging="360"/>
      </w:pPr>
      <w:rPr>
        <w:rFonts w:ascii="Courier New" w:hAnsi="Courier New" w:hint="default"/>
      </w:rPr>
    </w:lvl>
    <w:lvl w:ilvl="5" w:tplc="040D0005">
      <w:start w:val="1"/>
      <w:numFmt w:val="bullet"/>
      <w:lvlText w:val=""/>
      <w:lvlJc w:val="left"/>
      <w:pPr>
        <w:tabs>
          <w:tab w:val="num" w:pos="3817"/>
        </w:tabs>
        <w:ind w:left="3817" w:hanging="360"/>
      </w:pPr>
      <w:rPr>
        <w:rFonts w:ascii="Wingdings" w:hAnsi="Wingdings" w:hint="default"/>
      </w:rPr>
    </w:lvl>
    <w:lvl w:ilvl="6" w:tplc="040D0001">
      <w:start w:val="1"/>
      <w:numFmt w:val="bullet"/>
      <w:lvlText w:val=""/>
      <w:lvlJc w:val="left"/>
      <w:pPr>
        <w:tabs>
          <w:tab w:val="num" w:pos="4537"/>
        </w:tabs>
        <w:ind w:left="4537" w:hanging="360"/>
      </w:pPr>
      <w:rPr>
        <w:rFonts w:ascii="Symbol" w:hAnsi="Symbol" w:hint="default"/>
      </w:rPr>
    </w:lvl>
    <w:lvl w:ilvl="7" w:tplc="040D0003">
      <w:start w:val="1"/>
      <w:numFmt w:val="bullet"/>
      <w:lvlText w:val="o"/>
      <w:lvlJc w:val="left"/>
      <w:pPr>
        <w:tabs>
          <w:tab w:val="num" w:pos="5257"/>
        </w:tabs>
        <w:ind w:left="5257" w:hanging="360"/>
      </w:pPr>
      <w:rPr>
        <w:rFonts w:ascii="Courier New" w:hAnsi="Courier New" w:hint="default"/>
      </w:rPr>
    </w:lvl>
    <w:lvl w:ilvl="8" w:tplc="040D0005">
      <w:start w:val="1"/>
      <w:numFmt w:val="bullet"/>
      <w:lvlText w:val=""/>
      <w:lvlJc w:val="left"/>
      <w:pPr>
        <w:tabs>
          <w:tab w:val="num" w:pos="5977"/>
        </w:tabs>
        <w:ind w:left="5977" w:hanging="360"/>
      </w:pPr>
      <w:rPr>
        <w:rFonts w:ascii="Wingdings" w:hAnsi="Wingdings" w:hint="default"/>
      </w:rPr>
    </w:lvl>
  </w:abstractNum>
  <w:abstractNum w:abstractNumId="14">
    <w:nsid w:val="737F23E5"/>
    <w:multiLevelType w:val="hybridMultilevel"/>
    <w:tmpl w:val="49F0EBAE"/>
    <w:lvl w:ilvl="0" w:tplc="34A2778E">
      <w:start w:val="1"/>
      <w:numFmt w:val="bullet"/>
      <w:lvlText w:val=""/>
      <w:lvlJc w:val="left"/>
      <w:pPr>
        <w:tabs>
          <w:tab w:val="num" w:pos="360"/>
        </w:tabs>
        <w:ind w:left="360" w:hanging="360"/>
      </w:pPr>
      <w:rPr>
        <w:rFonts w:ascii="Symbol" w:hAnsi="Symbol"/>
        <w:color w:val="auto"/>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5">
    <w:nsid w:val="76C70FA1"/>
    <w:multiLevelType w:val="hybridMultilevel"/>
    <w:tmpl w:val="857EBBB6"/>
    <w:lvl w:ilvl="0" w:tplc="534E47D6">
      <w:start w:val="1"/>
      <w:numFmt w:val="bullet"/>
      <w:lvlText w:val=""/>
      <w:lvlJc w:val="left"/>
      <w:pPr>
        <w:ind w:left="217" w:hanging="360"/>
      </w:pPr>
      <w:rPr>
        <w:rFonts w:ascii="Wingdings" w:hAnsi="Wingdings" w:hint="default"/>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num w:numId="1">
    <w:abstractNumId w:val="13"/>
  </w:num>
  <w:num w:numId="2">
    <w:abstractNumId w:val="6"/>
  </w:num>
  <w:num w:numId="3">
    <w:abstractNumId w:val="0"/>
  </w:num>
  <w:num w:numId="4">
    <w:abstractNumId w:val="8"/>
  </w:num>
  <w:num w:numId="5">
    <w:abstractNumId w:val="15"/>
  </w:num>
  <w:num w:numId="6">
    <w:abstractNumId w:val="12"/>
  </w:num>
  <w:num w:numId="7">
    <w:abstractNumId w:val="10"/>
  </w:num>
  <w:num w:numId="8">
    <w:abstractNumId w:val="14"/>
  </w:num>
  <w:num w:numId="9">
    <w:abstractNumId w:val="4"/>
  </w:num>
  <w:num w:numId="10">
    <w:abstractNumId w:val="7"/>
  </w:num>
  <w:num w:numId="11">
    <w:abstractNumId w:val="1"/>
  </w:num>
  <w:num w:numId="12">
    <w:abstractNumId w:val="3"/>
  </w:num>
  <w:num w:numId="13">
    <w:abstractNumId w:val="11"/>
  </w:num>
  <w:num w:numId="14">
    <w:abstractNumId w:val="9"/>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AB582C"/>
    <w:rsid w:val="00000532"/>
    <w:rsid w:val="000035ED"/>
    <w:rsid w:val="000E2DD2"/>
    <w:rsid w:val="00102FD7"/>
    <w:rsid w:val="001135F4"/>
    <w:rsid w:val="001323AB"/>
    <w:rsid w:val="001373AC"/>
    <w:rsid w:val="0016107E"/>
    <w:rsid w:val="00182BBB"/>
    <w:rsid w:val="00187314"/>
    <w:rsid w:val="001A1B99"/>
    <w:rsid w:val="001A64B1"/>
    <w:rsid w:val="001B4177"/>
    <w:rsid w:val="001D174E"/>
    <w:rsid w:val="001E387B"/>
    <w:rsid w:val="001F384D"/>
    <w:rsid w:val="002072A8"/>
    <w:rsid w:val="002608FF"/>
    <w:rsid w:val="002637F8"/>
    <w:rsid w:val="00270123"/>
    <w:rsid w:val="00281B5E"/>
    <w:rsid w:val="002964D2"/>
    <w:rsid w:val="002A5B82"/>
    <w:rsid w:val="002E4BF6"/>
    <w:rsid w:val="002F4DE7"/>
    <w:rsid w:val="00384815"/>
    <w:rsid w:val="003879E2"/>
    <w:rsid w:val="003A5DEA"/>
    <w:rsid w:val="003D1B4C"/>
    <w:rsid w:val="003D6481"/>
    <w:rsid w:val="00401EE2"/>
    <w:rsid w:val="00402CC8"/>
    <w:rsid w:val="00415163"/>
    <w:rsid w:val="00417DF5"/>
    <w:rsid w:val="00461ADB"/>
    <w:rsid w:val="00493689"/>
    <w:rsid w:val="004E4093"/>
    <w:rsid w:val="00516D39"/>
    <w:rsid w:val="005354C9"/>
    <w:rsid w:val="005631CA"/>
    <w:rsid w:val="005735B4"/>
    <w:rsid w:val="00580BA9"/>
    <w:rsid w:val="00583D2D"/>
    <w:rsid w:val="00584EB3"/>
    <w:rsid w:val="005E6ECD"/>
    <w:rsid w:val="00610AA4"/>
    <w:rsid w:val="006930F9"/>
    <w:rsid w:val="006C65D2"/>
    <w:rsid w:val="006C711C"/>
    <w:rsid w:val="006F350E"/>
    <w:rsid w:val="00712B5F"/>
    <w:rsid w:val="00732C93"/>
    <w:rsid w:val="00753A4D"/>
    <w:rsid w:val="00773C88"/>
    <w:rsid w:val="007A121B"/>
    <w:rsid w:val="007E187C"/>
    <w:rsid w:val="008475EC"/>
    <w:rsid w:val="00874E82"/>
    <w:rsid w:val="00880CE7"/>
    <w:rsid w:val="00927941"/>
    <w:rsid w:val="009615A5"/>
    <w:rsid w:val="009808B8"/>
    <w:rsid w:val="009E22F6"/>
    <w:rsid w:val="009E7571"/>
    <w:rsid w:val="009F5970"/>
    <w:rsid w:val="00A5389F"/>
    <w:rsid w:val="00AB19E1"/>
    <w:rsid w:val="00AB582C"/>
    <w:rsid w:val="00AD50DD"/>
    <w:rsid w:val="00AF1580"/>
    <w:rsid w:val="00B11C81"/>
    <w:rsid w:val="00B31525"/>
    <w:rsid w:val="00B800D8"/>
    <w:rsid w:val="00C1717F"/>
    <w:rsid w:val="00C43FC3"/>
    <w:rsid w:val="00CC54DF"/>
    <w:rsid w:val="00CD4DA1"/>
    <w:rsid w:val="00CD71DC"/>
    <w:rsid w:val="00CE1342"/>
    <w:rsid w:val="00CF1B83"/>
    <w:rsid w:val="00D25BF0"/>
    <w:rsid w:val="00D34755"/>
    <w:rsid w:val="00D75EF1"/>
    <w:rsid w:val="00D80DCF"/>
    <w:rsid w:val="00DB6DEA"/>
    <w:rsid w:val="00DE4584"/>
    <w:rsid w:val="00DF6C77"/>
    <w:rsid w:val="00E27FE5"/>
    <w:rsid w:val="00E56EB0"/>
    <w:rsid w:val="00E56F2F"/>
    <w:rsid w:val="00E7389C"/>
    <w:rsid w:val="00EB0B6B"/>
    <w:rsid w:val="00EB0F89"/>
    <w:rsid w:val="00EB46D6"/>
    <w:rsid w:val="00EC086C"/>
    <w:rsid w:val="00F264F3"/>
    <w:rsid w:val="00FA0D3A"/>
    <w:rsid w:val="00FD468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5" type="connector" idref="#_x0000_s1029"/>
        <o:r id="V:Rule6" type="connector" idref="#_x0000_s1026"/>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7E"/>
    <w:pPr>
      <w:bidi/>
    </w:pPr>
    <w:rPr>
      <w:rFonts w:cs="David"/>
      <w:sz w:val="24"/>
      <w:szCs w:val="24"/>
      <w:lang w:eastAsia="he-IL"/>
    </w:rPr>
  </w:style>
  <w:style w:type="paragraph" w:styleId="Heading1">
    <w:name w:val="heading 1"/>
    <w:basedOn w:val="Normal"/>
    <w:next w:val="Normal"/>
    <w:link w:val="Heading1Char"/>
    <w:qFormat/>
    <w:rsid w:val="0016107E"/>
    <w:pPr>
      <w:keepNext/>
      <w:jc w:val="center"/>
      <w:outlineLvl w:val="0"/>
    </w:pPr>
    <w:rPr>
      <w:rFonts w:cs="Courier New"/>
      <w:b/>
      <w:bCs/>
      <w:sz w:val="20"/>
      <w:szCs w:val="36"/>
      <w:u w:val="single"/>
      <w:lang w:eastAsia="en-US"/>
    </w:rPr>
  </w:style>
  <w:style w:type="paragraph" w:styleId="Heading3">
    <w:name w:val="heading 3"/>
    <w:basedOn w:val="Normal"/>
    <w:next w:val="Normal"/>
    <w:link w:val="Heading3Char"/>
    <w:uiPriority w:val="99"/>
    <w:qFormat/>
    <w:rsid w:val="0016107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07E"/>
    <w:rPr>
      <w:rFonts w:ascii="Cambria" w:eastAsia="Times New Roman" w:hAnsi="Cambria" w:cs="Times New Roman"/>
      <w:b/>
      <w:bCs/>
      <w:kern w:val="32"/>
      <w:sz w:val="32"/>
      <w:szCs w:val="32"/>
      <w:lang w:eastAsia="he-IL"/>
    </w:rPr>
  </w:style>
  <w:style w:type="character" w:customStyle="1" w:styleId="Heading3Char">
    <w:name w:val="Heading 3 Char"/>
    <w:basedOn w:val="DefaultParagraphFont"/>
    <w:link w:val="Heading3"/>
    <w:uiPriority w:val="9"/>
    <w:semiHidden/>
    <w:rsid w:val="0016107E"/>
    <w:rPr>
      <w:rFonts w:ascii="Cambria" w:eastAsia="Times New Roman" w:hAnsi="Cambria" w:cs="Times New Roman"/>
      <w:b/>
      <w:bCs/>
      <w:sz w:val="26"/>
      <w:szCs w:val="26"/>
      <w:lang w:eastAsia="he-IL"/>
    </w:rPr>
  </w:style>
  <w:style w:type="paragraph" w:styleId="Header">
    <w:name w:val="header"/>
    <w:basedOn w:val="Normal"/>
    <w:link w:val="HeaderChar"/>
    <w:uiPriority w:val="99"/>
    <w:rsid w:val="00753A4D"/>
    <w:pPr>
      <w:tabs>
        <w:tab w:val="center" w:pos="4153"/>
        <w:tab w:val="right" w:pos="8306"/>
      </w:tabs>
    </w:pPr>
  </w:style>
  <w:style w:type="character" w:customStyle="1" w:styleId="HeaderChar">
    <w:name w:val="Header Char"/>
    <w:basedOn w:val="DefaultParagraphFont"/>
    <w:link w:val="Header"/>
    <w:uiPriority w:val="99"/>
    <w:semiHidden/>
    <w:rsid w:val="0016107E"/>
    <w:rPr>
      <w:rFonts w:cs="David"/>
      <w:sz w:val="24"/>
      <w:szCs w:val="24"/>
      <w:lang w:eastAsia="he-IL"/>
    </w:rPr>
  </w:style>
  <w:style w:type="paragraph" w:styleId="Footer">
    <w:name w:val="footer"/>
    <w:basedOn w:val="Normal"/>
    <w:link w:val="FooterChar"/>
    <w:uiPriority w:val="99"/>
    <w:rsid w:val="00753A4D"/>
    <w:pPr>
      <w:tabs>
        <w:tab w:val="center" w:pos="4153"/>
        <w:tab w:val="right" w:pos="8306"/>
      </w:tabs>
    </w:pPr>
  </w:style>
  <w:style w:type="character" w:customStyle="1" w:styleId="FooterChar">
    <w:name w:val="Footer Char"/>
    <w:basedOn w:val="DefaultParagraphFont"/>
    <w:link w:val="Footer"/>
    <w:uiPriority w:val="99"/>
    <w:semiHidden/>
    <w:rsid w:val="0016107E"/>
    <w:rPr>
      <w:rFonts w:cs="David"/>
      <w:sz w:val="24"/>
      <w:szCs w:val="24"/>
      <w:lang w:eastAsia="he-IL"/>
    </w:rPr>
  </w:style>
  <w:style w:type="character" w:styleId="PageNumber">
    <w:name w:val="page number"/>
    <w:basedOn w:val="DefaultParagraphFont"/>
    <w:uiPriority w:val="99"/>
    <w:rsid w:val="00753A4D"/>
    <w:rPr>
      <w:rFonts w:cs="Times New Roman"/>
    </w:rPr>
  </w:style>
  <w:style w:type="paragraph" w:styleId="BodyTextIndent">
    <w:name w:val="Body Text Indent"/>
    <w:basedOn w:val="Normal"/>
    <w:link w:val="BodyTextIndentChar"/>
    <w:rsid w:val="006C65D2"/>
    <w:pPr>
      <w:bidi w:val="0"/>
      <w:ind w:left="720"/>
    </w:pPr>
    <w:rPr>
      <w:rFonts w:cs="Times New Roman"/>
      <w:szCs w:val="20"/>
      <w:lang w:val="en-GB" w:eastAsia="en-GB" w:bidi="ar-SA"/>
    </w:rPr>
  </w:style>
  <w:style w:type="character" w:customStyle="1" w:styleId="BodyTextIndentChar">
    <w:name w:val="Body Text Indent Char"/>
    <w:basedOn w:val="DefaultParagraphFont"/>
    <w:link w:val="BodyTextIndent"/>
    <w:rsid w:val="006C65D2"/>
    <w:rPr>
      <w:sz w:val="24"/>
      <w:lang w:val="en-GB" w:eastAsia="en-GB" w:bidi="ar-SA"/>
    </w:rPr>
  </w:style>
  <w:style w:type="character" w:styleId="CommentReference">
    <w:name w:val="annotation reference"/>
    <w:basedOn w:val="DefaultParagraphFont"/>
    <w:uiPriority w:val="99"/>
    <w:semiHidden/>
    <w:unhideWhenUsed/>
    <w:rsid w:val="006C65D2"/>
    <w:rPr>
      <w:sz w:val="16"/>
      <w:szCs w:val="16"/>
    </w:rPr>
  </w:style>
  <w:style w:type="paragraph" w:styleId="CommentText">
    <w:name w:val="annotation text"/>
    <w:basedOn w:val="Normal"/>
    <w:link w:val="CommentTextChar"/>
    <w:unhideWhenUsed/>
    <w:rsid w:val="006C65D2"/>
    <w:pPr>
      <w:bidi w:val="0"/>
      <w:jc w:val="both"/>
    </w:pPr>
    <w:rPr>
      <w:rFonts w:cs="Times New Roman"/>
      <w:sz w:val="20"/>
      <w:szCs w:val="20"/>
      <w:lang w:val="en-GB" w:eastAsia="en-GB" w:bidi="ar-SA"/>
    </w:rPr>
  </w:style>
  <w:style w:type="character" w:customStyle="1" w:styleId="CommentTextChar">
    <w:name w:val="Comment Text Char"/>
    <w:basedOn w:val="DefaultParagraphFont"/>
    <w:link w:val="CommentText"/>
    <w:rsid w:val="006C65D2"/>
    <w:rPr>
      <w:lang w:val="en-GB" w:eastAsia="en-GB" w:bidi="ar-SA"/>
    </w:rPr>
  </w:style>
  <w:style w:type="paragraph" w:styleId="BalloonText">
    <w:name w:val="Balloon Text"/>
    <w:basedOn w:val="Normal"/>
    <w:link w:val="BalloonTextChar"/>
    <w:uiPriority w:val="99"/>
    <w:semiHidden/>
    <w:unhideWhenUsed/>
    <w:rsid w:val="006C65D2"/>
    <w:rPr>
      <w:rFonts w:ascii="Tahoma" w:hAnsi="Tahoma" w:cs="Tahoma"/>
      <w:sz w:val="16"/>
      <w:szCs w:val="16"/>
    </w:rPr>
  </w:style>
  <w:style w:type="character" w:customStyle="1" w:styleId="BalloonTextChar">
    <w:name w:val="Balloon Text Char"/>
    <w:basedOn w:val="DefaultParagraphFont"/>
    <w:link w:val="BalloonText"/>
    <w:uiPriority w:val="99"/>
    <w:semiHidden/>
    <w:rsid w:val="006C65D2"/>
    <w:rPr>
      <w:rFonts w:ascii="Tahoma" w:hAnsi="Tahoma" w:cs="Tahoma"/>
      <w:sz w:val="16"/>
      <w:szCs w:val="16"/>
      <w:lang w:eastAsia="he-IL"/>
    </w:rPr>
  </w:style>
  <w:style w:type="paragraph" w:customStyle="1" w:styleId="CM27">
    <w:name w:val="CM27"/>
    <w:basedOn w:val="Normal"/>
    <w:next w:val="Normal"/>
    <w:uiPriority w:val="99"/>
    <w:rsid w:val="001323AB"/>
    <w:pPr>
      <w:widowControl w:val="0"/>
      <w:autoSpaceDE w:val="0"/>
      <w:autoSpaceDN w:val="0"/>
      <w:bidi w:val="0"/>
      <w:adjustRightInd w:val="0"/>
    </w:pPr>
    <w:rPr>
      <w:rFonts w:cs="Times New Roman"/>
      <w:lang w:eastAsia="en-US"/>
    </w:rPr>
  </w:style>
  <w:style w:type="paragraph" w:customStyle="1" w:styleId="Default">
    <w:name w:val="Default"/>
    <w:rsid w:val="001A64B1"/>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1A64B1"/>
    <w:pPr>
      <w:spacing w:line="278" w:lineRule="atLeast"/>
    </w:pPr>
    <w:rPr>
      <w:color w:val="auto"/>
    </w:rPr>
  </w:style>
  <w:style w:type="paragraph" w:customStyle="1" w:styleId="NORMAL0">
    <w:name w:val="NORMAL"/>
    <w:basedOn w:val="Normal"/>
    <w:rsid w:val="002608FF"/>
    <w:pPr>
      <w:jc w:val="both"/>
    </w:pPr>
    <w:rPr>
      <w:rFonts w:cs="Miriam"/>
      <w:sz w:val="26"/>
      <w:szCs w:val="26"/>
    </w:rPr>
  </w:style>
  <w:style w:type="paragraph" w:styleId="ListParagraph">
    <w:name w:val="List Paragraph"/>
    <w:basedOn w:val="Normal"/>
    <w:uiPriority w:val="34"/>
    <w:qFormat/>
    <w:rsid w:val="002608FF"/>
    <w:pPr>
      <w:ind w:left="720"/>
      <w:contextualSpacing/>
    </w:pPr>
  </w:style>
  <w:style w:type="paragraph" w:customStyle="1" w:styleId="NoNumHead2">
    <w:name w:val="NoNum:Head2"/>
    <w:basedOn w:val="Normal"/>
    <w:next w:val="Normal"/>
    <w:autoRedefine/>
    <w:rsid w:val="00D25BF0"/>
    <w:pPr>
      <w:keepNext/>
      <w:bidi w:val="0"/>
      <w:spacing w:before="120" w:after="240"/>
      <w:outlineLvl w:val="0"/>
    </w:pPr>
    <w:rPr>
      <w:rFonts w:ascii="Arial" w:hAnsi="Arial" w:cs="Times New Roman"/>
      <w:b/>
      <w:color w:val="FF0000"/>
      <w:sz w:val="26"/>
      <w:szCs w:val="20"/>
      <w:lang w:val="en-GB" w:eastAsia="en-US" w:bidi="ar-SA"/>
    </w:rPr>
  </w:style>
  <w:style w:type="paragraph" w:customStyle="1" w:styleId="CM17">
    <w:name w:val="CM17"/>
    <w:basedOn w:val="Default"/>
    <w:next w:val="Default"/>
    <w:uiPriority w:val="99"/>
    <w:rsid w:val="00DF6C77"/>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43f5c83f-d7ad-4276-a107-8019a824ecd5">166778616</AutoNumber>
    <REQUESTNUMBER xmlns="43f5c83f-d7ad-4276-a107-8019a824ecd5">98920</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103608</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החמרות בעלון לצרכן ובעלון לרופא 02.15</UCOMMENTS>
    <OWNER xmlns="43f5c83f-d7ad-4276-a107-8019a824ecd5">636</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2206300</REGISTRATIONNUMBER>
    <SDCategories xmlns="43f5c83f-d7ad-4276-a107-8019a824ecd5" xsi:nil="true"/>
    <SDDocDate xmlns="43f5c83f-d7ad-4276-a107-8019a824ecd5">1903-03-03T06:00:01+00:00</SDDocDate>
    <DRAGOBJID xmlns="43f5c83f-d7ad-4276-a107-8019a824ecd5">2206300</DRAGOBJID>
    <mossuploaddate xmlns="43f5c83f-d7ad-4276-a107-8019a824ecd5">2015-02-04 09:13:40</mossuploaddate>
    <SDExternalEntityConnected xmlns="43f5c83f-d7ad-4276-a107-8019a824ecd5" xsi:nil="true"/>
  </documentManagement>
</p:properties>
</file>

<file path=customXml/itemProps1.xml><?xml version="1.0" encoding="utf-8"?>
<ds:datastoreItem xmlns:ds="http://schemas.openxmlformats.org/officeDocument/2006/customXml" ds:itemID="{7EBB860C-45EC-4620-9742-74EBD2C60457}"/>
</file>

<file path=customXml/itemProps2.xml><?xml version="1.0" encoding="utf-8"?>
<ds:datastoreItem xmlns:ds="http://schemas.openxmlformats.org/officeDocument/2006/customXml" ds:itemID="{C0EDFFD4-6B81-4B39-9F02-7E3014764579}"/>
</file>

<file path=customXml/itemProps3.xml><?xml version="1.0" encoding="utf-8"?>
<ds:datastoreItem xmlns:ds="http://schemas.openxmlformats.org/officeDocument/2006/customXml" ds:itemID="{54C36FE3-A306-43CF-ADC9-98D77053922E}"/>
</file>

<file path=docProps/app.xml><?xml version="1.0" encoding="utf-8"?>
<Properties xmlns="http://schemas.openxmlformats.org/officeDocument/2006/extended-properties" xmlns:vt="http://schemas.openxmlformats.org/officeDocument/2006/docPropsVTypes">
  <Template>Normal</Template>
  <TotalTime>10</TotalTime>
  <Pages>4</Pages>
  <Words>1436</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הודעה על החמרה  ( מידע בטיחות)  בעלון לצרכן</vt:lpstr>
    </vt:vector>
  </TitlesOfParts>
  <Company>Ministry of Health</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dermovate oint 22063 pil spc worsening 02.15</dc:title>
  <dc:creator>g</dc:creator>
  <cp:lastModifiedBy>hoh46519</cp:lastModifiedBy>
  <cp:revision>8</cp:revision>
  <cp:lastPrinted>2015-01-21T08:27:00Z</cp:lastPrinted>
  <dcterms:created xsi:type="dcterms:W3CDTF">2015-01-21T09:41:00Z</dcterms:created>
  <dcterms:modified xsi:type="dcterms:W3CDTF">2015-01-29T12:52:00Z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