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6F" w:rsidRDefault="0005526F" w:rsidP="00A24799">
      <w:pPr>
        <w:keepNext/>
        <w:spacing w:after="0" w:line="240" w:lineRule="auto"/>
        <w:ind w:right="-142"/>
        <w:outlineLvl w:val="0"/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937C1" w:rsidRPr="005937C1" w:rsidRDefault="005937C1" w:rsidP="00D8428A">
      <w:pPr>
        <w:keepNext/>
        <w:spacing w:after="0" w:line="240" w:lineRule="auto"/>
        <w:ind w:right="-142"/>
        <w:outlineLvl w:val="0"/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937C1">
        <w:rPr>
          <w:rFonts w:ascii="Times New Roman" w:eastAsia="Times New Roman" w:hAnsi="Times New Roman" w:cs="David Transparent" w:hint="cs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הודעה על </w:t>
      </w:r>
      <w:r w:rsidRPr="005937C1"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החמרה  (</w:t>
      </w:r>
      <w:r w:rsidRPr="005937C1">
        <w:rPr>
          <w:rFonts w:ascii="Times New Roman" w:eastAsia="Times New Roman" w:hAnsi="Times New Roman" w:cs="David Transparent" w:hint="cs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מידע </w:t>
      </w:r>
      <w:r w:rsidRPr="005937C1"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בטיחות)  בעלון לצרכן </w:t>
      </w:r>
    </w:p>
    <w:p w:rsidR="005937C1" w:rsidRPr="005937C1" w:rsidRDefault="005937C1" w:rsidP="005937C1">
      <w:pPr>
        <w:keepNext/>
        <w:spacing w:after="0" w:line="240" w:lineRule="auto"/>
        <w:ind w:left="-285" w:right="-142" w:firstLine="285"/>
        <w:jc w:val="center"/>
        <w:outlineLvl w:val="0"/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937C1">
        <w:rPr>
          <w:rFonts w:ascii="Times New Roman" w:eastAsia="Times New Roman" w:hAnsi="Times New Roman" w:cs="David Transparent" w:hint="cs"/>
          <w:color w:val="C0C0C0"/>
          <w:sz w:val="14"/>
          <w:szCs w:val="24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(מעודכן 05.2013</w:t>
      </w:r>
      <w:r w:rsidRPr="005937C1">
        <w:rPr>
          <w:rFonts w:ascii="Times New Roman" w:eastAsia="Times New Roman" w:hAnsi="Times New Roman" w:cs="David Transparent" w:hint="cs"/>
          <w:color w:val="C0C0C0"/>
          <w:sz w:val="24"/>
          <w:szCs w:val="24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  <w:r w:rsidRPr="005937C1">
        <w:rPr>
          <w:rFonts w:ascii="Times New Roman" w:eastAsia="Times New Roman" w:hAnsi="Times New Roman" w:cs="David Transparent"/>
          <w:b/>
          <w:bCs/>
          <w:color w:val="C0C0C0"/>
          <w:sz w:val="20"/>
          <w:szCs w:val="36"/>
          <w:shd w:val="clear" w:color="auto" w:fill="000000"/>
          <w:rtl/>
          <w:lang w:val="x-none" w:eastAsia="x-non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5937C1" w:rsidRPr="005937C1" w:rsidRDefault="005937C1" w:rsidP="005937C1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:rsidR="005937C1" w:rsidRPr="005937C1" w:rsidRDefault="005937C1" w:rsidP="00DA4B10">
      <w:pPr>
        <w:spacing w:after="0" w:line="360" w:lineRule="auto"/>
        <w:rPr>
          <w:rFonts w:ascii="Times New Roman" w:eastAsia="Times New Roman" w:hAnsi="Times New Roman" w:cs="David Transparent"/>
          <w:b/>
          <w:bCs/>
          <w:sz w:val="28"/>
          <w:szCs w:val="28"/>
          <w:rtl/>
          <w:lang w:eastAsia="he-IL"/>
        </w:rPr>
      </w:pPr>
      <w:bookmarkStart w:id="0" w:name="OLE_LINK27"/>
      <w:bookmarkStart w:id="1" w:name="OLE_LINK28"/>
      <w:r w:rsidRPr="005937C1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  <w:lang w:eastAsia="he-IL"/>
        </w:rPr>
        <w:t xml:space="preserve">תאריך </w:t>
      </w:r>
      <w:r w:rsidR="00B95A8E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  <w:lang w:eastAsia="he-IL"/>
        </w:rPr>
        <w:t>:</w:t>
      </w:r>
      <w:r w:rsidR="00DA4B10">
        <w:rPr>
          <w:rFonts w:ascii="Times New Roman" w:eastAsia="Times New Roman" w:hAnsi="Times New Roman" w:cs="David Transparent" w:hint="cs"/>
          <w:b/>
          <w:bCs/>
          <w:sz w:val="24"/>
          <w:szCs w:val="24"/>
          <w:rtl/>
          <w:lang w:eastAsia="he-IL"/>
        </w:rPr>
        <w:t>15</w:t>
      </w:r>
      <w:r w:rsidR="001440BB">
        <w:rPr>
          <w:rFonts w:ascii="Times New Roman" w:eastAsia="Times New Roman" w:hAnsi="Times New Roman" w:cs="David Transparent" w:hint="cs"/>
          <w:b/>
          <w:bCs/>
          <w:sz w:val="24"/>
          <w:szCs w:val="24"/>
          <w:rtl/>
          <w:lang w:eastAsia="he-IL"/>
        </w:rPr>
        <w:t>.06.15</w:t>
      </w:r>
    </w:p>
    <w:p w:rsidR="005937C1" w:rsidRPr="0000637B" w:rsidRDefault="005937C1" w:rsidP="00DA4B10">
      <w:pPr>
        <w:spacing w:after="0" w:line="360" w:lineRule="auto"/>
        <w:rPr>
          <w:rFonts w:ascii="Times New Roman" w:eastAsia="Times New Roman" w:hAnsi="Times New Roman" w:cs="David Transparent"/>
          <w:b/>
          <w:bCs/>
          <w:sz w:val="24"/>
          <w:szCs w:val="28"/>
          <w:lang w:eastAsia="he-IL"/>
        </w:rPr>
      </w:pPr>
      <w:r w:rsidRPr="005937C1">
        <w:rPr>
          <w:rFonts w:ascii="Times New Roman" w:eastAsia="Times New Roman" w:hAnsi="Times New Roman" w:cs="David Transparent" w:hint="cs"/>
          <w:b/>
          <w:bCs/>
          <w:sz w:val="24"/>
          <w:szCs w:val="28"/>
          <w:rtl/>
          <w:lang w:eastAsia="he-IL"/>
        </w:rPr>
        <w:t xml:space="preserve">שם תכשיר באנגלית ומספר הרישום </w:t>
      </w:r>
      <w:r w:rsidR="00B95A8E" w:rsidRPr="00D04A87">
        <w:rPr>
          <w:rFonts w:hint="cs"/>
          <w:sz w:val="24"/>
          <w:szCs w:val="24"/>
          <w:rtl/>
        </w:rPr>
        <w:t>:</w:t>
      </w:r>
      <w:r w:rsidR="0000637B" w:rsidRPr="00D04A87">
        <w:rPr>
          <w:sz w:val="24"/>
          <w:szCs w:val="24"/>
        </w:rPr>
        <w:t xml:space="preserve"> </w:t>
      </w:r>
      <w:r w:rsidR="00FB4AA1" w:rsidRPr="00D04A87">
        <w:rPr>
          <w:sz w:val="24"/>
          <w:szCs w:val="24"/>
        </w:rPr>
        <w:t xml:space="preserve">   </w:t>
      </w:r>
      <w:proofErr w:type="spellStart"/>
      <w:r w:rsidR="00DA4B10">
        <w:rPr>
          <w:sz w:val="24"/>
          <w:szCs w:val="24"/>
        </w:rPr>
        <w:t>Nafpenzal</w:t>
      </w:r>
      <w:proofErr w:type="spellEnd"/>
      <w:r w:rsidR="00DA4B10">
        <w:rPr>
          <w:sz w:val="24"/>
          <w:szCs w:val="24"/>
        </w:rPr>
        <w:t xml:space="preserve"> DC Veterinary</w:t>
      </w:r>
    </w:p>
    <w:p w:rsidR="001D1E68" w:rsidRPr="001D1E68" w:rsidRDefault="005937C1" w:rsidP="001D1E68">
      <w:pPr>
        <w:spacing w:after="0" w:line="360" w:lineRule="auto"/>
        <w:rPr>
          <w:sz w:val="24"/>
          <w:szCs w:val="24"/>
          <w:rtl/>
        </w:rPr>
      </w:pPr>
      <w:r w:rsidRPr="005937C1">
        <w:rPr>
          <w:rFonts w:ascii="Times New Roman" w:eastAsia="Times New Roman" w:hAnsi="Times New Roman" w:cs="David Transparent"/>
          <w:b/>
          <w:bCs/>
          <w:sz w:val="26"/>
          <w:szCs w:val="26"/>
          <w:rtl/>
          <w:lang w:eastAsia="he-IL"/>
        </w:rPr>
        <w:t>שם בעל הרישום</w:t>
      </w:r>
      <w:r w:rsidR="00B95A8E" w:rsidRPr="00334A37">
        <w:rPr>
          <w:rFonts w:ascii="Times New Roman" w:eastAsia="Times New Roman" w:hAnsi="Times New Roman" w:cs="David Transparent" w:hint="cs"/>
          <w:b/>
          <w:bCs/>
          <w:sz w:val="24"/>
          <w:szCs w:val="28"/>
          <w:rtl/>
          <w:lang w:eastAsia="he-IL"/>
        </w:rPr>
        <w:t>:</w:t>
      </w:r>
      <w:r w:rsidR="00334A37" w:rsidRPr="00334A37">
        <w:rPr>
          <w:rFonts w:ascii="Times New Roman" w:eastAsia="Times New Roman" w:hAnsi="Times New Roman" w:cs="David Transparent"/>
          <w:b/>
          <w:bCs/>
          <w:sz w:val="24"/>
          <w:szCs w:val="28"/>
          <w:lang w:eastAsia="he-IL"/>
        </w:rPr>
        <w:t xml:space="preserve"> </w:t>
      </w:r>
      <w:r w:rsidR="00B95A8E" w:rsidRPr="00334A37">
        <w:rPr>
          <w:rFonts w:ascii="Times New Roman" w:eastAsia="Times New Roman" w:hAnsi="Times New Roman" w:cs="David Transparent"/>
          <w:b/>
          <w:bCs/>
          <w:sz w:val="24"/>
          <w:szCs w:val="28"/>
          <w:lang w:eastAsia="he-IL"/>
        </w:rPr>
        <w:t xml:space="preserve"> </w:t>
      </w:r>
      <w:proofErr w:type="spellStart"/>
      <w:r w:rsidR="009F5CD8">
        <w:rPr>
          <w:rFonts w:hint="cs"/>
          <w:sz w:val="24"/>
          <w:szCs w:val="24"/>
          <w:rtl/>
        </w:rPr>
        <w:t>אינטרווט</w:t>
      </w:r>
      <w:proofErr w:type="spellEnd"/>
      <w:r w:rsidR="009F5CD8">
        <w:rPr>
          <w:rFonts w:hint="cs"/>
          <w:sz w:val="24"/>
          <w:szCs w:val="24"/>
          <w:rtl/>
        </w:rPr>
        <w:t xml:space="preserve"> (ישראל) בע"מ</w:t>
      </w:r>
    </w:p>
    <w:p w:rsidR="005937C1" w:rsidRPr="005937C1" w:rsidRDefault="005937C1" w:rsidP="005937C1">
      <w:pPr>
        <w:spacing w:after="0" w:line="240" w:lineRule="auto"/>
        <w:jc w:val="center"/>
        <w:rPr>
          <w:rFonts w:ascii="Times New Roman" w:eastAsia="Times New Roman" w:hAnsi="Times New Roman" w:cs="David Transparent"/>
          <w:color w:val="FF0000"/>
          <w:sz w:val="24"/>
          <w:szCs w:val="28"/>
          <w:rtl/>
          <w:lang w:eastAsia="he-IL"/>
        </w:rPr>
      </w:pPr>
      <w:r w:rsidRPr="005937C1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 xml:space="preserve">טופס זה מפרט </w:t>
      </w:r>
      <w:proofErr w:type="spellStart"/>
      <w:r w:rsidR="006324A2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>ההח</w:t>
      </w:r>
      <w:r w:rsidR="009F5CD8" w:rsidRPr="005937C1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>מ</w:t>
      </w:r>
      <w:r w:rsidR="006324A2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>ר</w:t>
      </w:r>
      <w:r w:rsidR="009F5CD8" w:rsidRPr="005937C1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>ות</w:t>
      </w:r>
      <w:proofErr w:type="spellEnd"/>
      <w:r w:rsidRPr="005937C1">
        <w:rPr>
          <w:rFonts w:ascii="Times New Roman" w:eastAsia="Times New Roman" w:hAnsi="Times New Roman" w:cs="David Transparent" w:hint="cs"/>
          <w:color w:val="FF0000"/>
          <w:sz w:val="24"/>
          <w:szCs w:val="28"/>
          <w:rtl/>
          <w:lang w:eastAsia="he-IL"/>
        </w:rPr>
        <w:t xml:space="preserve"> בלבד !</w:t>
      </w:r>
      <w:bookmarkEnd w:id="0"/>
      <w:bookmarkEnd w:id="1"/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835"/>
        <w:gridCol w:w="5104"/>
      </w:tblGrid>
      <w:tr w:rsidR="005937C1" w:rsidRPr="005937C1" w:rsidTr="00A601DB">
        <w:trPr>
          <w:cantSplit/>
        </w:trPr>
        <w:tc>
          <w:tcPr>
            <w:tcW w:w="9356" w:type="dxa"/>
            <w:gridSpan w:val="3"/>
            <w:tcBorders>
              <w:bottom w:val="single" w:sz="24" w:space="0" w:color="auto"/>
              <w:right w:val="single" w:sz="4" w:space="0" w:color="auto"/>
            </w:tcBorders>
            <w:shd w:val="pct12" w:color="auto" w:fill="FFFFFF"/>
          </w:tcPr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 Transparent"/>
                <w:b/>
                <w:bCs/>
                <w:sz w:val="24"/>
                <w:szCs w:val="24"/>
                <w:rtl/>
                <w:lang w:eastAsia="he-IL"/>
              </w:rPr>
            </w:pPr>
          </w:p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 Transparent"/>
                <w:b/>
                <w:bCs/>
                <w:sz w:val="24"/>
                <w:szCs w:val="24"/>
                <w:rtl/>
                <w:lang w:eastAsia="he-IL"/>
              </w:rPr>
            </w:pPr>
            <w:proofErr w:type="spellStart"/>
            <w:r w:rsidRPr="005937C1">
              <w:rPr>
                <w:rFonts w:ascii="Times New Roman" w:eastAsia="Times New Roman" w:hAnsi="Times New Roman" w:cs="David Transparent" w:hint="cs"/>
                <w:b/>
                <w:bCs/>
                <w:sz w:val="24"/>
                <w:szCs w:val="24"/>
                <w:rtl/>
                <w:lang w:eastAsia="he-IL"/>
              </w:rPr>
              <w:t>ההחמרות</w:t>
            </w:r>
            <w:proofErr w:type="spellEnd"/>
            <w:r w:rsidRPr="005937C1">
              <w:rPr>
                <w:rFonts w:ascii="Times New Roman" w:eastAsia="Times New Roman" w:hAnsi="Times New Roman" w:cs="David Transparent" w:hint="cs"/>
                <w:b/>
                <w:bCs/>
                <w:sz w:val="24"/>
                <w:szCs w:val="24"/>
                <w:rtl/>
                <w:lang w:eastAsia="he-IL"/>
              </w:rPr>
              <w:t xml:space="preserve"> המבוקשות </w:t>
            </w:r>
          </w:p>
        </w:tc>
      </w:tr>
      <w:tr w:rsidR="005937C1" w:rsidRPr="005937C1" w:rsidTr="00F00D41">
        <w:tc>
          <w:tcPr>
            <w:tcW w:w="1417" w:type="dxa"/>
            <w:tcBorders>
              <w:top w:val="nil"/>
            </w:tcBorders>
          </w:tcPr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5937C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פרק בעלון</w:t>
            </w:r>
          </w:p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5937C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טקסט נוכחי</w:t>
            </w:r>
          </w:p>
        </w:tc>
        <w:tc>
          <w:tcPr>
            <w:tcW w:w="5104" w:type="dxa"/>
            <w:tcBorders>
              <w:top w:val="nil"/>
              <w:right w:val="single" w:sz="4" w:space="0" w:color="auto"/>
            </w:tcBorders>
          </w:tcPr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:rsidR="005937C1" w:rsidRPr="005937C1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5937C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טקסט חדש</w:t>
            </w:r>
          </w:p>
        </w:tc>
      </w:tr>
      <w:tr w:rsidR="005937C1" w:rsidRPr="005937C1" w:rsidTr="00DA4B10">
        <w:trPr>
          <w:trHeight w:val="1183"/>
        </w:trPr>
        <w:tc>
          <w:tcPr>
            <w:tcW w:w="1417" w:type="dxa"/>
          </w:tcPr>
          <w:p w:rsidR="00DA4B10" w:rsidRDefault="00DA4B10" w:rsidP="00DA4B10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93720E">
              <w:rPr>
                <w:rFonts w:asciiTheme="minorBidi" w:hAnsiTheme="minorBidi" w:hint="cs"/>
                <w:b/>
                <w:bCs/>
                <w:highlight w:val="yellow"/>
                <w:rtl/>
              </w:rPr>
              <w:t>התוויות נגד:</w:t>
            </w:r>
          </w:p>
          <w:p w:rsidR="00B24482" w:rsidRPr="005937C1" w:rsidRDefault="00B24482" w:rsidP="00B95A8E">
            <w:pPr>
              <w:tabs>
                <w:tab w:val="right" w:pos="1768"/>
              </w:tabs>
              <w:spacing w:after="0" w:line="240" w:lineRule="auto"/>
              <w:rPr>
                <w:rFonts w:ascii="Arial Narrow" w:eastAsia="Times New Roman" w:hAnsi="Arial Narrow" w:cs="David"/>
                <w:b/>
                <w:bCs/>
                <w:szCs w:val="24"/>
                <w:rtl/>
                <w:lang w:eastAsia="he-IL"/>
              </w:rPr>
            </w:pPr>
          </w:p>
        </w:tc>
        <w:tc>
          <w:tcPr>
            <w:tcW w:w="2835" w:type="dxa"/>
          </w:tcPr>
          <w:p w:rsidR="005937C1" w:rsidRPr="002C7992" w:rsidRDefault="00DA4B10" w:rsidP="00D55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he-IL"/>
              </w:rPr>
            </w:pPr>
            <w:r w:rsidRPr="00F12BE4">
              <w:rPr>
                <w:rFonts w:asciiTheme="minorBidi" w:hAnsiTheme="minorBidi"/>
                <w:b/>
                <w:bCs/>
                <w:rtl/>
              </w:rPr>
              <w:t>אין להשת</w:t>
            </w:r>
            <w:r>
              <w:rPr>
                <w:rFonts w:asciiTheme="minorBidi" w:hAnsiTheme="minorBidi"/>
                <w:b/>
                <w:bCs/>
                <w:rtl/>
              </w:rPr>
              <w:t>מש בבעלי חיים הרגישים לפניצילין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B24482" w:rsidRDefault="00B24482" w:rsidP="00804B7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highlight w:val="yellow"/>
                <w:rtl/>
              </w:rPr>
            </w:pPr>
          </w:p>
          <w:p w:rsidR="00DA4B10" w:rsidRDefault="00DA4B10" w:rsidP="00DA4B10">
            <w:pPr>
              <w:tabs>
                <w:tab w:val="left" w:pos="7946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143066">
              <w:rPr>
                <w:rFonts w:asciiTheme="minorBidi" w:hAnsiTheme="minorBidi"/>
                <w:rtl/>
              </w:rPr>
              <w:t>אין להשתמש בבעלי חיים הרגישים לפניצילין</w:t>
            </w:r>
            <w:r w:rsidRPr="00143066">
              <w:rPr>
                <w:rFonts w:asciiTheme="minorBidi" w:hAnsiTheme="minorBidi" w:hint="cs"/>
                <w:rtl/>
              </w:rPr>
              <w:t>,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proofErr w:type="spellStart"/>
            <w:r w:rsidRPr="0093720E">
              <w:rPr>
                <w:rFonts w:asciiTheme="minorBidi" w:hAnsiTheme="minorBidi"/>
                <w:highlight w:val="yellow"/>
                <w:rtl/>
              </w:rPr>
              <w:t>נפצילין</w:t>
            </w:r>
            <w:proofErr w:type="spellEnd"/>
            <w:r w:rsidRPr="0093720E">
              <w:rPr>
                <w:rFonts w:asciiTheme="minorBidi" w:hAnsiTheme="minorBidi" w:hint="cs"/>
                <w:highlight w:val="yellow"/>
                <w:rtl/>
              </w:rPr>
              <w:t xml:space="preserve"> או </w:t>
            </w:r>
            <w:proofErr w:type="spellStart"/>
            <w:r w:rsidR="004C64D4">
              <w:rPr>
                <w:rFonts w:asciiTheme="minorBidi" w:hAnsiTheme="minorBidi" w:hint="cs"/>
                <w:highlight w:val="yellow"/>
                <w:rtl/>
              </w:rPr>
              <w:t>דהידרו</w:t>
            </w:r>
            <w:r w:rsidR="004C64D4" w:rsidRPr="0093720E">
              <w:rPr>
                <w:rFonts w:asciiTheme="minorBidi" w:hAnsiTheme="minorBidi"/>
                <w:highlight w:val="yellow"/>
                <w:rtl/>
              </w:rPr>
              <w:t>סטרפטומיצין</w:t>
            </w:r>
            <w:proofErr w:type="spellEnd"/>
            <w:r w:rsidRPr="0093720E">
              <w:rPr>
                <w:rFonts w:asciiTheme="minorBidi" w:hAnsiTheme="minorBidi" w:hint="cs"/>
                <w:highlight w:val="yellow"/>
                <w:rtl/>
              </w:rPr>
              <w:t>.</w:t>
            </w:r>
          </w:p>
          <w:p w:rsidR="005937C1" w:rsidRPr="00DA4B10" w:rsidRDefault="00DA4B10" w:rsidP="00DA4B10">
            <w:pPr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 w:rsidRPr="00143066">
              <w:rPr>
                <w:rFonts w:asciiTheme="minorBidi" w:hAnsiTheme="minorBidi" w:hint="cs"/>
                <w:highlight w:val="yellow"/>
                <w:rtl/>
              </w:rPr>
              <w:t>אין להשתמש בפרות חולבות.</w:t>
            </w:r>
          </w:p>
        </w:tc>
      </w:tr>
      <w:tr w:rsidR="005937C1" w:rsidRPr="005937C1" w:rsidTr="00E820A1">
        <w:trPr>
          <w:trHeight w:val="1830"/>
        </w:trPr>
        <w:tc>
          <w:tcPr>
            <w:tcW w:w="1417" w:type="dxa"/>
          </w:tcPr>
          <w:p w:rsidR="00DA4B10" w:rsidRDefault="00DA4B10" w:rsidP="00DA4B10">
            <w:pPr>
              <w:spacing w:line="240" w:lineRule="auto"/>
              <w:rPr>
                <w:rFonts w:asciiTheme="minorBidi" w:hAnsiTheme="minorBidi"/>
                <w:highlight w:val="yellow"/>
                <w:u w:val="single"/>
                <w:rtl/>
              </w:rPr>
            </w:pPr>
            <w:r w:rsidRPr="005E5E05">
              <w:rPr>
                <w:rFonts w:asciiTheme="minorBidi" w:hAnsiTheme="minorBidi" w:hint="cs"/>
                <w:highlight w:val="yellow"/>
                <w:u w:val="single"/>
                <w:rtl/>
              </w:rPr>
              <w:t>אמצעי זהירות שיש לנקטם על ידי האדם הנותן את התכשיר הווטרינרי:</w:t>
            </w:r>
          </w:p>
          <w:p w:rsidR="005937C1" w:rsidRPr="005937C1" w:rsidRDefault="005937C1" w:rsidP="005937C1">
            <w:pPr>
              <w:spacing w:after="0" w:line="240" w:lineRule="auto"/>
              <w:rPr>
                <w:rFonts w:ascii="Arial Narrow" w:eastAsia="Times New Roman" w:hAnsi="Arial Narrow" w:cs="David"/>
                <w:b/>
                <w:bCs/>
                <w:szCs w:val="24"/>
                <w:rtl/>
                <w:lang w:eastAsia="he-IL"/>
              </w:rPr>
            </w:pPr>
          </w:p>
        </w:tc>
        <w:tc>
          <w:tcPr>
            <w:tcW w:w="2835" w:type="dxa"/>
          </w:tcPr>
          <w:p w:rsidR="00DA4B10" w:rsidRPr="00DA4B10" w:rsidRDefault="00DA4B10" w:rsidP="00DA4B10">
            <w:pPr>
              <w:tabs>
                <w:tab w:val="left" w:pos="8090"/>
              </w:tabs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 w:rsidRPr="00DA4B10">
              <w:rPr>
                <w:rFonts w:asciiTheme="minorBidi" w:hAnsiTheme="minorBidi" w:hint="cs"/>
                <w:rtl/>
              </w:rPr>
              <w:t>מומלץ לא לגעת בחומר הפעיל ולהשתמש בכפפות.</w:t>
            </w:r>
          </w:p>
          <w:p w:rsidR="005937C1" w:rsidRPr="005937C1" w:rsidRDefault="005937C1" w:rsidP="00B2522B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233508" w:rsidRPr="00233508" w:rsidRDefault="00233508" w:rsidP="00233508">
            <w:pPr>
              <w:spacing w:after="0" w:line="240" w:lineRule="auto"/>
              <w:ind w:left="-54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bookmarkStart w:id="2" w:name="OLE_LINK57"/>
            <w:bookmarkStart w:id="3" w:name="OLE_LINK58"/>
            <w:bookmarkStart w:id="4" w:name="OLE_LINK7"/>
            <w:bookmarkStart w:id="5" w:name="OLE_LINK12"/>
          </w:p>
          <w:bookmarkEnd w:id="2"/>
          <w:bookmarkEnd w:id="3"/>
          <w:bookmarkEnd w:id="4"/>
          <w:bookmarkEnd w:id="5"/>
          <w:p w:rsidR="004C64D4" w:rsidRDefault="004C64D4" w:rsidP="004C64D4">
            <w:pPr>
              <w:spacing w:line="240" w:lineRule="auto"/>
              <w:rPr>
                <w:rFonts w:asciiTheme="minorBidi" w:hAnsiTheme="minorBidi"/>
                <w:highlight w:val="yellow"/>
                <w:u w:val="single"/>
                <w:rtl/>
              </w:rPr>
            </w:pPr>
            <w:r w:rsidRPr="005E5E05">
              <w:rPr>
                <w:rFonts w:asciiTheme="minorBidi" w:hAnsiTheme="minorBidi" w:hint="cs"/>
                <w:highlight w:val="yellow"/>
                <w:u w:val="single"/>
                <w:rtl/>
              </w:rPr>
              <w:t>אמצעי זהירות שיש לנקטם על ידי האדם הנותן את התכשיר הווטרינרי:</w:t>
            </w:r>
          </w:p>
          <w:p w:rsidR="004C64D4" w:rsidRDefault="004C64D4" w:rsidP="004C64D4">
            <w:pPr>
              <w:spacing w:line="240" w:lineRule="auto"/>
              <w:rPr>
                <w:rFonts w:asciiTheme="minorBidi" w:hAnsiTheme="minorBidi"/>
                <w:highlight w:val="yellow"/>
                <w:rtl/>
              </w:rPr>
            </w:pPr>
            <w:r w:rsidRPr="005E5E05">
              <w:rPr>
                <w:rFonts w:asciiTheme="minorBidi" w:hAnsiTheme="minorBidi" w:hint="cs"/>
                <w:highlight w:val="yellow"/>
                <w:rtl/>
              </w:rPr>
              <w:t>פניצילין</w:t>
            </w:r>
            <w:r>
              <w:rPr>
                <w:rFonts w:asciiTheme="minorBidi" w:hAnsiTheme="minorBidi" w:hint="cs"/>
                <w:highlight w:val="yellow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highlight w:val="yellow"/>
                <w:rtl/>
              </w:rPr>
              <w:t>וצפלוספורינים</w:t>
            </w:r>
            <w:proofErr w:type="spellEnd"/>
            <w:r>
              <w:rPr>
                <w:rFonts w:asciiTheme="minorBidi" w:hAnsiTheme="minorBidi" w:hint="cs"/>
                <w:highlight w:val="yellow"/>
                <w:rtl/>
              </w:rPr>
              <w:t xml:space="preserve"> עלולים לגרום  לתגובת רגישות יתר (אלרגיה) לאחר הזרקה, שאיפה, עיכול או במגע עם העור. רגישות יתר לפניצילין עלולה לגרום  לרגישות צולבת (</w:t>
            </w:r>
            <w:r>
              <w:rPr>
                <w:rFonts w:asciiTheme="minorBidi" w:hAnsiTheme="minorBidi"/>
                <w:highlight w:val="yellow"/>
              </w:rPr>
              <w:t>cross reaction</w:t>
            </w:r>
            <w:r>
              <w:rPr>
                <w:rFonts w:asciiTheme="minorBidi" w:hAnsiTheme="minorBidi" w:hint="cs"/>
                <w:highlight w:val="yellow"/>
                <w:rtl/>
              </w:rPr>
              <w:t xml:space="preserve">) </w:t>
            </w:r>
            <w:proofErr w:type="spellStart"/>
            <w:r>
              <w:rPr>
                <w:rFonts w:asciiTheme="minorBidi" w:hAnsiTheme="minorBidi" w:hint="cs"/>
                <w:highlight w:val="yellow"/>
                <w:rtl/>
              </w:rPr>
              <w:t>לצפלוספורינים</w:t>
            </w:r>
            <w:proofErr w:type="spellEnd"/>
            <w:r>
              <w:rPr>
                <w:rFonts w:asciiTheme="minorBidi" w:hAnsiTheme="minorBidi" w:hint="cs"/>
                <w:highlight w:val="yellow"/>
                <w:rtl/>
              </w:rPr>
              <w:t xml:space="preserve"> וההפך. תגובות אלרגיות למרכיבים אלו לעיתים חמורות.</w:t>
            </w:r>
          </w:p>
          <w:p w:rsidR="004C64D4" w:rsidRDefault="004C64D4" w:rsidP="004C64D4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highlight w:val="yellow"/>
              </w:rPr>
            </w:pPr>
            <w:r>
              <w:rPr>
                <w:rFonts w:asciiTheme="minorBidi" w:hAnsiTheme="minorBidi" w:hint="cs"/>
                <w:highlight w:val="yellow"/>
                <w:rtl/>
              </w:rPr>
              <w:t>אין לגעת בתכשיר באם הנך רגיש אליו או באם הומלץ לך כי לא תעבוד עם תכשירים מסוג זה.</w:t>
            </w:r>
          </w:p>
          <w:p w:rsidR="004C64D4" w:rsidRDefault="004C64D4" w:rsidP="004C64D4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highlight w:val="yellow"/>
              </w:rPr>
            </w:pPr>
            <w:r>
              <w:rPr>
                <w:rFonts w:asciiTheme="minorBidi" w:hAnsiTheme="minorBidi" w:hint="cs"/>
                <w:highlight w:val="yellow"/>
                <w:rtl/>
              </w:rPr>
              <w:t>טפל בתכשיר זה בזהירות רבה על מנת להימנע מחשיפה, על ידי נקיטת כל אמצעי זהירות שהומלצו.</w:t>
            </w:r>
          </w:p>
          <w:p w:rsidR="004C64D4" w:rsidRDefault="004C64D4" w:rsidP="004C64D4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highlight w:val="yellow"/>
              </w:rPr>
            </w:pPr>
            <w:r>
              <w:rPr>
                <w:rFonts w:asciiTheme="minorBidi" w:hAnsiTheme="minorBidi" w:hint="cs"/>
                <w:highlight w:val="yellow"/>
                <w:rtl/>
              </w:rPr>
              <w:t>אם אתה מפתח תסמינים לאחר חשיפה, כגון פריחה, יש לפנות ליעוץ</w:t>
            </w:r>
            <w:r w:rsidRPr="00FC0DFC">
              <w:rPr>
                <w:rFonts w:asciiTheme="minorBidi" w:hAnsiTheme="minorBidi" w:hint="cs"/>
                <w:highlight w:val="yellow"/>
                <w:rtl/>
              </w:rPr>
              <w:t xml:space="preserve"> </w:t>
            </w:r>
            <w:r>
              <w:rPr>
                <w:rFonts w:asciiTheme="minorBidi" w:hAnsiTheme="minorBidi" w:hint="cs"/>
                <w:highlight w:val="yellow"/>
                <w:rtl/>
              </w:rPr>
              <w:t>רפואי ולהראות אזהרה זו. נפיחות הפנים, השפתיים, העיניים או קשיים בנשימה הן תופעות חמורות יותר הדורשות טיפול רפואי דחוף.</w:t>
            </w:r>
          </w:p>
          <w:p w:rsidR="004C64D4" w:rsidRPr="00143066" w:rsidRDefault="004C64D4" w:rsidP="004C64D4">
            <w:pPr>
              <w:pStyle w:val="a3"/>
              <w:numPr>
                <w:ilvl w:val="0"/>
                <w:numId w:val="11"/>
              </w:numPr>
              <w:tabs>
                <w:tab w:val="left" w:pos="8090"/>
              </w:tabs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 w:rsidRPr="00143066">
              <w:rPr>
                <w:rFonts w:asciiTheme="minorBidi" w:hAnsiTheme="minorBidi" w:hint="cs"/>
                <w:rtl/>
              </w:rPr>
              <w:t>מומלץ לא לגעת בחומר הפעיל ולהשתמש בכפפות.</w:t>
            </w:r>
          </w:p>
          <w:p w:rsidR="005937C1" w:rsidRPr="00233508" w:rsidRDefault="005937C1" w:rsidP="00F00D41">
            <w:pPr>
              <w:tabs>
                <w:tab w:val="left" w:pos="1157"/>
              </w:tabs>
              <w:spacing w:after="0" w:line="240" w:lineRule="auto"/>
              <w:ind w:left="-547"/>
              <w:contextualSpacing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</w:tc>
      </w:tr>
      <w:tr w:rsidR="00DA4B10" w:rsidRPr="005937C1" w:rsidTr="00DA4B10">
        <w:trPr>
          <w:trHeight w:val="918"/>
        </w:trPr>
        <w:tc>
          <w:tcPr>
            <w:tcW w:w="1417" w:type="dxa"/>
          </w:tcPr>
          <w:p w:rsidR="00DA4B10" w:rsidRPr="00DE0FFB" w:rsidRDefault="00DA4B10" w:rsidP="00F046E7">
            <w:pPr>
              <w:tabs>
                <w:tab w:val="left" w:pos="8114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  <w:highlight w:val="yellow"/>
                <w:rtl/>
              </w:rPr>
            </w:pPr>
            <w:bookmarkStart w:id="6" w:name="_GoBack" w:colFirst="3" w:colLast="3"/>
            <w:r w:rsidRPr="00DE0FFB">
              <w:rPr>
                <w:rFonts w:asciiTheme="minorBidi" w:hAnsiTheme="minorBidi" w:hint="cs"/>
                <w:b/>
                <w:bCs/>
                <w:highlight w:val="yellow"/>
                <w:rtl/>
              </w:rPr>
              <w:t>שימוש במהלך הריון או הנקה:</w:t>
            </w:r>
          </w:p>
          <w:p w:rsidR="00DA4B10" w:rsidRPr="005937C1" w:rsidRDefault="00DA4B10" w:rsidP="00F046E7">
            <w:pPr>
              <w:spacing w:after="0" w:line="240" w:lineRule="auto"/>
              <w:jc w:val="both"/>
              <w:rPr>
                <w:rFonts w:ascii="Arial Narrow" w:eastAsia="Times New Roman" w:hAnsi="Arial Narrow" w:cs="David"/>
                <w:b/>
                <w:bCs/>
                <w:sz w:val="20"/>
                <w:rtl/>
                <w:lang w:eastAsia="he-IL"/>
              </w:rPr>
            </w:pPr>
          </w:p>
        </w:tc>
        <w:tc>
          <w:tcPr>
            <w:tcW w:w="2835" w:type="dxa"/>
          </w:tcPr>
          <w:p w:rsidR="00DA4B10" w:rsidRPr="00DA4B10" w:rsidRDefault="00DA4B10" w:rsidP="00F046E7">
            <w:pPr>
              <w:tabs>
                <w:tab w:val="left" w:pos="8078"/>
              </w:tabs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  <w:p w:rsidR="00DA4B10" w:rsidRPr="005937C1" w:rsidRDefault="00DA4B10" w:rsidP="00F046E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DA4B10" w:rsidRPr="00DE0FFB" w:rsidRDefault="00DA4B10" w:rsidP="00F046E7">
            <w:pPr>
              <w:tabs>
                <w:tab w:val="left" w:pos="8114"/>
              </w:tabs>
              <w:spacing w:after="0" w:line="240" w:lineRule="auto"/>
              <w:jc w:val="both"/>
              <w:rPr>
                <w:rFonts w:asciiTheme="minorBidi" w:hAnsiTheme="minorBidi"/>
                <w:highlight w:val="yellow"/>
                <w:rtl/>
              </w:rPr>
            </w:pPr>
            <w:r w:rsidRPr="00DE0FFB">
              <w:rPr>
                <w:rFonts w:asciiTheme="minorBidi" w:hAnsiTheme="minorBidi" w:hint="cs"/>
                <w:highlight w:val="yellow"/>
                <w:rtl/>
              </w:rPr>
              <w:t>ניתן להשתמש במהלך הריון. לא נצפו תופעות רעילות בעוברים.</w:t>
            </w:r>
          </w:p>
          <w:p w:rsidR="00DA4B10" w:rsidRPr="005937C1" w:rsidRDefault="00DA4B10" w:rsidP="00F046E7">
            <w:pPr>
              <w:spacing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DE0FFB">
              <w:rPr>
                <w:rFonts w:asciiTheme="minorBidi" w:hAnsiTheme="minorBidi" w:hint="cs"/>
                <w:highlight w:val="yellow"/>
                <w:rtl/>
              </w:rPr>
              <w:t xml:space="preserve">אין להשתמש בפרות חולבות. </w:t>
            </w:r>
          </w:p>
        </w:tc>
      </w:tr>
      <w:bookmarkEnd w:id="6"/>
      <w:tr w:rsidR="00DA4B10" w:rsidRPr="005937C1" w:rsidTr="00DA4B10">
        <w:trPr>
          <w:trHeight w:val="918"/>
        </w:trPr>
        <w:tc>
          <w:tcPr>
            <w:tcW w:w="1417" w:type="dxa"/>
          </w:tcPr>
          <w:p w:rsidR="00DA4B10" w:rsidRPr="00DE0FFB" w:rsidRDefault="00DA4B10" w:rsidP="00F046E7">
            <w:pPr>
              <w:tabs>
                <w:tab w:val="left" w:pos="8114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  <w:highlight w:val="yellow"/>
                <w:rtl/>
              </w:rPr>
            </w:pPr>
            <w:r w:rsidRPr="00DE0FFB">
              <w:rPr>
                <w:rFonts w:asciiTheme="minorBidi" w:hAnsiTheme="minorBidi" w:hint="cs"/>
                <w:b/>
                <w:bCs/>
                <w:highlight w:val="yellow"/>
                <w:rtl/>
              </w:rPr>
              <w:t xml:space="preserve">תגובות בין תרופתיות </w:t>
            </w:r>
            <w:r>
              <w:rPr>
                <w:rFonts w:asciiTheme="minorBidi" w:hAnsiTheme="minorBidi" w:hint="cs"/>
                <w:b/>
                <w:bCs/>
                <w:highlight w:val="yellow"/>
                <w:rtl/>
              </w:rPr>
              <w:t>וצורות אחרות</w:t>
            </w:r>
            <w:r>
              <w:rPr>
                <w:rFonts w:asciiTheme="minorBidi" w:hAnsiTheme="minorBidi"/>
                <w:b/>
                <w:bCs/>
                <w:highlight w:val="yellow"/>
              </w:rPr>
              <w:t xml:space="preserve"> </w:t>
            </w:r>
            <w:r w:rsidRPr="00DE0FFB">
              <w:rPr>
                <w:rFonts w:asciiTheme="minorBidi" w:hAnsiTheme="minorBidi" w:hint="cs"/>
                <w:b/>
                <w:bCs/>
                <w:highlight w:val="yellow"/>
                <w:rtl/>
              </w:rPr>
              <w:t>של תגובות:</w:t>
            </w:r>
          </w:p>
        </w:tc>
        <w:tc>
          <w:tcPr>
            <w:tcW w:w="2835" w:type="dxa"/>
          </w:tcPr>
          <w:p w:rsidR="00DA4B10" w:rsidRDefault="00DA4B10" w:rsidP="00F046E7">
            <w:pPr>
              <w:tabs>
                <w:tab w:val="left" w:pos="80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DA4B10" w:rsidRPr="00DE0FFB" w:rsidRDefault="004C64D4" w:rsidP="00F046E7">
            <w:pPr>
              <w:tabs>
                <w:tab w:val="left" w:pos="8114"/>
              </w:tabs>
              <w:spacing w:after="0" w:line="240" w:lineRule="auto"/>
              <w:jc w:val="both"/>
              <w:rPr>
                <w:rFonts w:asciiTheme="minorBidi" w:hAnsiTheme="minorBidi"/>
                <w:highlight w:val="yellow"/>
                <w:rtl/>
              </w:rPr>
            </w:pPr>
            <w:r w:rsidRPr="00DE0FFB">
              <w:rPr>
                <w:rFonts w:asciiTheme="minorBidi" w:hAnsiTheme="minorBidi" w:hint="cs"/>
                <w:highlight w:val="yellow"/>
                <w:rtl/>
              </w:rPr>
              <w:t xml:space="preserve">עלולה להתרחש </w:t>
            </w:r>
            <w:r w:rsidR="003B1DD1" w:rsidRPr="003B1DD1">
              <w:rPr>
                <w:rFonts w:asciiTheme="minorBidi" w:hAnsiTheme="minorBidi" w:hint="cs"/>
                <w:highlight w:val="magenta"/>
                <w:rtl/>
              </w:rPr>
              <w:t>פעולה אנטגוניסטית (נוגדת)</w:t>
            </w:r>
            <w:r w:rsidR="003B1DD1">
              <w:rPr>
                <w:rFonts w:asciiTheme="minorBidi" w:hAnsiTheme="minorBidi" w:hint="cs"/>
                <w:strike/>
                <w:highlight w:val="magenta"/>
                <w:rtl/>
              </w:rPr>
              <w:t xml:space="preserve"> </w:t>
            </w:r>
            <w:r w:rsidRPr="003B1DD1">
              <w:rPr>
                <w:rFonts w:asciiTheme="minorBidi" w:hAnsiTheme="minorBidi" w:hint="cs"/>
                <w:strike/>
                <w:highlight w:val="magenta"/>
                <w:rtl/>
              </w:rPr>
              <w:t xml:space="preserve">אי סבילות </w:t>
            </w:r>
            <w:r w:rsidRPr="00DE0FFB">
              <w:rPr>
                <w:rFonts w:asciiTheme="minorBidi" w:hAnsiTheme="minorBidi" w:hint="cs"/>
                <w:highlight w:val="yellow"/>
                <w:rtl/>
              </w:rPr>
              <w:t xml:space="preserve">בין </w:t>
            </w:r>
            <w:proofErr w:type="spellStart"/>
            <w:r w:rsidRPr="00DE0FFB">
              <w:rPr>
                <w:rFonts w:asciiTheme="minorBidi" w:hAnsiTheme="minorBidi"/>
                <w:highlight w:val="yellow"/>
                <w:rtl/>
              </w:rPr>
              <w:t>נפ-פנזל</w:t>
            </w:r>
            <w:proofErr w:type="spellEnd"/>
            <w:r w:rsidRPr="00DE0FFB">
              <w:rPr>
                <w:rFonts w:asciiTheme="minorBidi" w:hAnsiTheme="minorBidi"/>
                <w:highlight w:val="yellow"/>
                <w:rtl/>
              </w:rPr>
              <w:t xml:space="preserve"> </w:t>
            </w:r>
            <w:r w:rsidRPr="00DE0FFB">
              <w:rPr>
                <w:rFonts w:asciiTheme="minorBidi" w:hAnsiTheme="minorBidi"/>
                <w:highlight w:val="yellow"/>
              </w:rPr>
              <w:t>DC</w:t>
            </w:r>
            <w:r w:rsidRPr="00DE0FFB">
              <w:rPr>
                <w:rFonts w:asciiTheme="minorBidi" w:hAnsiTheme="minorBidi"/>
                <w:highlight w:val="yellow"/>
                <w:rtl/>
              </w:rPr>
              <w:t xml:space="preserve"> וטרינרי</w:t>
            </w:r>
            <w:r w:rsidRPr="00DE0FFB">
              <w:rPr>
                <w:rFonts w:asciiTheme="minorBidi" w:hAnsiTheme="minorBidi" w:hint="cs"/>
                <w:highlight w:val="yellow"/>
                <w:rtl/>
              </w:rPr>
              <w:t xml:space="preserve"> לתכשיר אחר המכיל חומרים </w:t>
            </w:r>
            <w:proofErr w:type="spellStart"/>
            <w:r w:rsidRPr="00DE0FFB">
              <w:rPr>
                <w:rFonts w:asciiTheme="minorBidi" w:hAnsiTheme="minorBidi" w:hint="cs"/>
                <w:highlight w:val="yellow"/>
                <w:rtl/>
              </w:rPr>
              <w:t>בקטריוסטטים</w:t>
            </w:r>
            <w:proofErr w:type="spellEnd"/>
            <w:r w:rsidRPr="00DE0FFB">
              <w:rPr>
                <w:rFonts w:asciiTheme="minorBidi" w:hAnsiTheme="minorBidi" w:hint="cs"/>
                <w:highlight w:val="yellow"/>
                <w:rtl/>
              </w:rPr>
              <w:t>. עלול להופיע חיידק עמיד המראה עמידות צולבת (</w:t>
            </w:r>
            <w:r w:rsidRPr="00DE0FFB">
              <w:rPr>
                <w:rFonts w:asciiTheme="minorBidi" w:hAnsiTheme="minorBidi"/>
                <w:highlight w:val="yellow"/>
              </w:rPr>
              <w:t>cross resistance</w:t>
            </w:r>
            <w:r w:rsidRPr="00DE0FFB">
              <w:rPr>
                <w:rFonts w:asciiTheme="minorBidi" w:hAnsiTheme="minorBidi" w:hint="cs"/>
                <w:highlight w:val="yellow"/>
                <w:rtl/>
              </w:rPr>
              <w:t>) לאנטיביוטיקה ממשפחת בטא-</w:t>
            </w:r>
            <w:proofErr w:type="spellStart"/>
            <w:r w:rsidRPr="00DE0FFB">
              <w:rPr>
                <w:rFonts w:asciiTheme="minorBidi" w:hAnsiTheme="minorBidi" w:hint="cs"/>
                <w:highlight w:val="yellow"/>
                <w:rtl/>
              </w:rPr>
              <w:t>לקטמים</w:t>
            </w:r>
            <w:proofErr w:type="spellEnd"/>
            <w:r w:rsidRPr="00DE0FFB">
              <w:rPr>
                <w:rFonts w:asciiTheme="minorBidi" w:hAnsiTheme="minorBidi" w:hint="cs"/>
                <w:highlight w:val="yellow"/>
                <w:rtl/>
              </w:rPr>
              <w:t xml:space="preserve"> או </w:t>
            </w:r>
            <w:proofErr w:type="spellStart"/>
            <w:r w:rsidRPr="00DE0FFB">
              <w:rPr>
                <w:rFonts w:asciiTheme="minorBidi" w:hAnsiTheme="minorBidi" w:hint="cs"/>
                <w:highlight w:val="yellow"/>
                <w:rtl/>
              </w:rPr>
              <w:t>אמינוגליקוזידים</w:t>
            </w:r>
            <w:proofErr w:type="spellEnd"/>
            <w:r w:rsidRPr="00DE0FFB">
              <w:rPr>
                <w:rFonts w:asciiTheme="minorBidi" w:hAnsiTheme="minorBidi" w:hint="cs"/>
                <w:highlight w:val="yellow"/>
                <w:rtl/>
              </w:rPr>
              <w:t>.</w:t>
            </w:r>
          </w:p>
        </w:tc>
      </w:tr>
    </w:tbl>
    <w:p w:rsidR="007766F9" w:rsidRDefault="007766F9" w:rsidP="005937C1">
      <w:pPr>
        <w:pBdr>
          <w:bottom w:val="single" w:sz="4" w:space="0" w:color="auto"/>
        </w:pBdr>
        <w:spacing w:after="0" w:line="240" w:lineRule="auto"/>
        <w:ind w:left="-143" w:right="-142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:rsidR="007766F9" w:rsidRPr="007766F9" w:rsidRDefault="007766F9" w:rsidP="007766F9">
      <w:pPr>
        <w:pBdr>
          <w:bottom w:val="single" w:sz="4" w:space="0" w:color="auto"/>
        </w:pBdr>
        <w:spacing w:after="0" w:line="240" w:lineRule="auto"/>
        <w:ind w:left="-143" w:right="-142"/>
        <w:rPr>
          <w:rFonts w:ascii="Times New Roman" w:eastAsia="Times New Roman" w:hAnsi="Times New Roman" w:cs="David"/>
          <w:rtl/>
          <w:lang w:eastAsia="he-IL"/>
        </w:rPr>
      </w:pPr>
      <w:r w:rsidRPr="007766F9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מצ"ב </w:t>
      </w:r>
      <w:r w:rsidRPr="007766F9">
        <w:rPr>
          <w:rFonts w:ascii="Times New Roman" w:eastAsia="Times New Roman" w:hAnsi="Times New Roman" w:cs="David"/>
          <w:b/>
          <w:bCs/>
          <w:rtl/>
          <w:lang w:eastAsia="he-IL"/>
        </w:rPr>
        <w:t>העלון, שבו מסומנ</w:t>
      </w:r>
      <w:r w:rsidRPr="007766F9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ות </w:t>
      </w:r>
      <w:proofErr w:type="spellStart"/>
      <w:r w:rsidRPr="007766F9">
        <w:rPr>
          <w:rFonts w:ascii="Times New Roman" w:eastAsia="Times New Roman" w:hAnsi="Times New Roman" w:cs="David" w:hint="cs"/>
          <w:b/>
          <w:bCs/>
          <w:rtl/>
          <w:lang w:eastAsia="he-IL"/>
        </w:rPr>
        <w:t>ההחמרות</w:t>
      </w:r>
      <w:proofErr w:type="spellEnd"/>
      <w:r w:rsidRPr="007766F9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המבוקשות  </w:t>
      </w:r>
      <w:r w:rsidRPr="007766F9">
        <w:rPr>
          <w:rFonts w:ascii="Times New Roman" w:eastAsia="Times New Roman" w:hAnsi="Times New Roman" w:cs="David" w:hint="cs"/>
          <w:b/>
          <w:bCs/>
          <w:highlight w:val="yellow"/>
          <w:rtl/>
          <w:lang w:eastAsia="he-IL"/>
        </w:rPr>
        <w:t>על רקע צהוב</w:t>
      </w:r>
      <w:r w:rsidRPr="007766F9">
        <w:rPr>
          <w:rFonts w:ascii="Times New Roman" w:eastAsia="Times New Roman" w:hAnsi="Times New Roman" w:cs="David" w:hint="cs"/>
          <w:rtl/>
          <w:lang w:eastAsia="he-IL"/>
        </w:rPr>
        <w:t xml:space="preserve">. </w:t>
      </w:r>
    </w:p>
    <w:p w:rsidR="007766F9" w:rsidRPr="007766F9" w:rsidRDefault="007766F9" w:rsidP="007766F9">
      <w:pPr>
        <w:pBdr>
          <w:bottom w:val="single" w:sz="4" w:space="0" w:color="auto"/>
        </w:pBdr>
        <w:spacing w:after="0" w:line="240" w:lineRule="auto"/>
        <w:ind w:left="-143" w:right="-142"/>
        <w:rPr>
          <w:rFonts w:ascii="Times New Roman" w:eastAsia="Times New Roman" w:hAnsi="Times New Roman" w:cs="David"/>
          <w:rtl/>
          <w:lang w:eastAsia="he-IL"/>
        </w:rPr>
      </w:pPr>
      <w:r w:rsidRPr="007766F9">
        <w:rPr>
          <w:rFonts w:ascii="Times New Roman" w:eastAsia="Times New Roman" w:hAnsi="Times New Roman" w:cs="David" w:hint="cs"/>
          <w:rtl/>
          <w:lang w:eastAsia="he-IL"/>
        </w:rPr>
        <w:t xml:space="preserve">שינויים שאינם בגדר </w:t>
      </w:r>
      <w:proofErr w:type="spellStart"/>
      <w:r w:rsidRPr="007766F9">
        <w:rPr>
          <w:rFonts w:ascii="Times New Roman" w:eastAsia="Times New Roman" w:hAnsi="Times New Roman" w:cs="David" w:hint="cs"/>
          <w:rtl/>
          <w:lang w:eastAsia="he-IL"/>
        </w:rPr>
        <w:t>החמרות</w:t>
      </w:r>
      <w:proofErr w:type="spellEnd"/>
      <w:r w:rsidRPr="007766F9">
        <w:rPr>
          <w:rFonts w:ascii="Times New Roman" w:eastAsia="Times New Roman" w:hAnsi="Times New Roman" w:cs="David" w:hint="cs"/>
          <w:rtl/>
          <w:lang w:eastAsia="he-IL"/>
        </w:rPr>
        <w:t xml:space="preserve"> סומנו (</w:t>
      </w:r>
      <w:r w:rsidRPr="007766F9">
        <w:rPr>
          <w:rFonts w:ascii="Times New Roman" w:eastAsia="Times New Roman" w:hAnsi="Times New Roman" w:cs="David" w:hint="cs"/>
          <w:u w:val="single"/>
          <w:rtl/>
          <w:lang w:eastAsia="he-IL"/>
        </w:rPr>
        <w:t>בעלון</w:t>
      </w:r>
      <w:r w:rsidRPr="007766F9">
        <w:rPr>
          <w:rFonts w:ascii="Times New Roman" w:eastAsia="Times New Roman" w:hAnsi="Times New Roman" w:cs="David" w:hint="cs"/>
          <w:rtl/>
          <w:lang w:eastAsia="he-IL"/>
        </w:rPr>
        <w:t>) בצבע שונה(</w:t>
      </w:r>
      <w:r w:rsidRPr="00DA4B10">
        <w:rPr>
          <w:rFonts w:ascii="Times New Roman" w:eastAsia="Times New Roman" w:hAnsi="Times New Roman" w:cs="David" w:hint="cs"/>
          <w:b/>
          <w:bCs/>
          <w:highlight w:val="green"/>
          <w:rtl/>
          <w:lang w:eastAsia="he-IL"/>
        </w:rPr>
        <w:t>ירוק</w:t>
      </w:r>
      <w:r w:rsidRPr="007766F9">
        <w:rPr>
          <w:rFonts w:ascii="Times New Roman" w:eastAsia="Times New Roman" w:hAnsi="Times New Roman" w:cs="David" w:hint="cs"/>
          <w:rtl/>
          <w:lang w:eastAsia="he-IL"/>
        </w:rPr>
        <w:t>). יש לסמן רק תוכן מהותי ולא שינויים במיקום הטקסט.</w:t>
      </w:r>
    </w:p>
    <w:p w:rsidR="007766F9" w:rsidRPr="007766F9" w:rsidRDefault="007766F9" w:rsidP="007766F9">
      <w:pPr>
        <w:pBdr>
          <w:bottom w:val="single" w:sz="4" w:space="0" w:color="auto"/>
        </w:pBdr>
        <w:spacing w:after="0" w:line="240" w:lineRule="auto"/>
        <w:ind w:left="-143" w:right="-142"/>
        <w:rPr>
          <w:rFonts w:ascii="Times New Roman" w:eastAsia="Times New Roman" w:hAnsi="Times New Roman" w:cs="David"/>
          <w:rtl/>
          <w:lang w:eastAsia="he-IL"/>
        </w:rPr>
      </w:pPr>
    </w:p>
    <w:p w:rsidR="007766F9" w:rsidRPr="007766F9" w:rsidRDefault="007766F9" w:rsidP="007766F9">
      <w:pPr>
        <w:pBdr>
          <w:bottom w:val="dotted" w:sz="24" w:space="27" w:color="auto"/>
        </w:pBdr>
        <w:spacing w:after="0" w:line="240" w:lineRule="auto"/>
        <w:ind w:left="-143" w:right="-142"/>
        <w:rPr>
          <w:rFonts w:ascii="Times New Roman" w:eastAsia="Times New Roman" w:hAnsi="Times New Roman" w:cs="David Transparent"/>
          <w:b/>
          <w:bCs/>
          <w:sz w:val="24"/>
          <w:szCs w:val="28"/>
          <w:rtl/>
          <w:lang w:eastAsia="he-IL"/>
        </w:rPr>
      </w:pPr>
      <w:r w:rsidRPr="007766F9">
        <w:rPr>
          <w:rFonts w:ascii="Times New Roman" w:eastAsia="Times New Roman" w:hAnsi="Times New Roman" w:cs="David Transparent" w:hint="cs"/>
          <w:b/>
          <w:bCs/>
          <w:sz w:val="24"/>
          <w:szCs w:val="28"/>
          <w:rtl/>
          <w:lang w:eastAsia="he-IL"/>
        </w:rPr>
        <w:t xml:space="preserve">                                          </w:t>
      </w:r>
    </w:p>
    <w:p w:rsidR="007766F9" w:rsidRPr="007766F9" w:rsidRDefault="007766F9" w:rsidP="007766F9">
      <w:pPr>
        <w:pBdr>
          <w:bottom w:val="dotted" w:sz="24" w:space="27" w:color="auto"/>
        </w:pBdr>
        <w:spacing w:after="0" w:line="240" w:lineRule="auto"/>
        <w:ind w:left="-143" w:right="-142"/>
        <w:rPr>
          <w:rFonts w:ascii="Times New Roman" w:eastAsia="Times New Roman" w:hAnsi="Times New Roman" w:cs="David Transparent"/>
          <w:b/>
          <w:bCs/>
          <w:sz w:val="24"/>
          <w:szCs w:val="28"/>
          <w:rtl/>
          <w:lang w:eastAsia="he-IL"/>
        </w:rPr>
      </w:pPr>
    </w:p>
    <w:p w:rsidR="007766F9" w:rsidRPr="007766F9" w:rsidRDefault="007766F9" w:rsidP="00F63611">
      <w:pPr>
        <w:spacing w:after="0" w:line="240" w:lineRule="auto"/>
        <w:ind w:left="-143" w:right="-142"/>
        <w:rPr>
          <w:rFonts w:ascii="Times New Roman" w:eastAsia="Times New Roman" w:hAnsi="Times New Roman" w:cs="David"/>
          <w:rtl/>
          <w:lang w:eastAsia="he-IL"/>
        </w:rPr>
      </w:pPr>
      <w:r w:rsidRPr="007766F9">
        <w:rPr>
          <w:rFonts w:ascii="Times New Roman" w:eastAsia="Times New Roman" w:hAnsi="Times New Roman" w:cs="David"/>
          <w:b/>
          <w:bCs/>
          <w:highlight w:val="magenta"/>
          <w:rtl/>
          <w:lang w:eastAsia="he-IL"/>
        </w:rPr>
        <w:t>הועבר בדואר אלקטרוני בתאריך</w:t>
      </w:r>
      <w:r w:rsidRPr="007766F9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</w:t>
      </w:r>
      <w:r w:rsidR="00D80504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:rsidR="007766F9" w:rsidRPr="007766F9" w:rsidRDefault="007766F9" w:rsidP="007766F9">
      <w:pPr>
        <w:pBdr>
          <w:bottom w:val="dotted" w:sz="24" w:space="1" w:color="auto"/>
        </w:pBdr>
        <w:spacing w:after="0" w:line="240" w:lineRule="auto"/>
        <w:ind w:left="-143" w:right="-142"/>
        <w:rPr>
          <w:rFonts w:ascii="Times New Roman" w:eastAsia="Times New Roman" w:hAnsi="Times New Roman" w:cs="David Transparent"/>
          <w:rtl/>
          <w:lang w:eastAsia="he-IL"/>
        </w:rPr>
      </w:pPr>
    </w:p>
    <w:p w:rsidR="007766F9" w:rsidRPr="007766F9" w:rsidRDefault="007766F9" w:rsidP="007766F9">
      <w:pPr>
        <w:spacing w:after="0" w:line="240" w:lineRule="auto"/>
        <w:rPr>
          <w:rFonts w:ascii="Times New Roman" w:eastAsia="Times New Roman" w:hAnsi="Times New Roman" w:cs="David"/>
          <w:rtl/>
          <w:lang w:eastAsia="he-IL"/>
        </w:rPr>
      </w:pPr>
    </w:p>
    <w:sectPr w:rsidR="007766F9" w:rsidRPr="007766F9" w:rsidSect="00DA1744">
      <w:pgSz w:w="11906" w:h="16838"/>
      <w:pgMar w:top="851" w:right="1800" w:bottom="851" w:left="1800" w:header="708" w:footer="708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16F"/>
    <w:multiLevelType w:val="hybridMultilevel"/>
    <w:tmpl w:val="3816FAEA"/>
    <w:lvl w:ilvl="0" w:tplc="998C15DC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  <w:b/>
        <w:bCs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D7D52"/>
    <w:multiLevelType w:val="hybridMultilevel"/>
    <w:tmpl w:val="3194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5A09"/>
    <w:multiLevelType w:val="hybridMultilevel"/>
    <w:tmpl w:val="63064BB2"/>
    <w:lvl w:ilvl="0" w:tplc="C38A32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72673"/>
    <w:multiLevelType w:val="hybridMultilevel"/>
    <w:tmpl w:val="949A446C"/>
    <w:lvl w:ilvl="0" w:tplc="4D0E7EF2">
      <w:numFmt w:val="bullet"/>
      <w:lvlText w:val="-"/>
      <w:lvlJc w:val="left"/>
      <w:pPr>
        <w:ind w:left="-2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4">
    <w:nsid w:val="2D0D76FD"/>
    <w:multiLevelType w:val="hybridMultilevel"/>
    <w:tmpl w:val="F65A81EA"/>
    <w:lvl w:ilvl="0" w:tplc="4976C580">
      <w:start w:val="1"/>
      <w:numFmt w:val="bullet"/>
      <w:lvlText w:val=""/>
      <w:lvlJc w:val="left"/>
      <w:pPr>
        <w:tabs>
          <w:tab w:val="num" w:pos="119"/>
        </w:tabs>
        <w:ind w:left="119" w:hanging="54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96B2A"/>
    <w:multiLevelType w:val="hybridMultilevel"/>
    <w:tmpl w:val="803C09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F536E12"/>
    <w:multiLevelType w:val="hybridMultilevel"/>
    <w:tmpl w:val="CA3264B4"/>
    <w:lvl w:ilvl="0" w:tplc="B3B6FD86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7">
    <w:nsid w:val="610F37F5"/>
    <w:multiLevelType w:val="hybridMultilevel"/>
    <w:tmpl w:val="A23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10CEB"/>
    <w:multiLevelType w:val="hybridMultilevel"/>
    <w:tmpl w:val="8ED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27754"/>
    <w:multiLevelType w:val="hybridMultilevel"/>
    <w:tmpl w:val="9DEE4A92"/>
    <w:lvl w:ilvl="0" w:tplc="F5D694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447F71"/>
    <w:multiLevelType w:val="hybridMultilevel"/>
    <w:tmpl w:val="A3243666"/>
    <w:lvl w:ilvl="0" w:tplc="01C4292A">
      <w:start w:val="6"/>
      <w:numFmt w:val="bullet"/>
      <w:lvlText w:val=""/>
      <w:lvlJc w:val="left"/>
      <w:pPr>
        <w:ind w:left="108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C1"/>
    <w:rsid w:val="0000637B"/>
    <w:rsid w:val="00022CCF"/>
    <w:rsid w:val="00041358"/>
    <w:rsid w:val="000417BD"/>
    <w:rsid w:val="00047B24"/>
    <w:rsid w:val="00053191"/>
    <w:rsid w:val="0005526F"/>
    <w:rsid w:val="000607E9"/>
    <w:rsid w:val="000852DE"/>
    <w:rsid w:val="000877BE"/>
    <w:rsid w:val="00090427"/>
    <w:rsid w:val="000E67D2"/>
    <w:rsid w:val="000F47A1"/>
    <w:rsid w:val="00101662"/>
    <w:rsid w:val="00120A60"/>
    <w:rsid w:val="0013014E"/>
    <w:rsid w:val="001440BB"/>
    <w:rsid w:val="00160CD3"/>
    <w:rsid w:val="001D1E68"/>
    <w:rsid w:val="00214950"/>
    <w:rsid w:val="00216935"/>
    <w:rsid w:val="00233508"/>
    <w:rsid w:val="0024197C"/>
    <w:rsid w:val="002867B0"/>
    <w:rsid w:val="002C7992"/>
    <w:rsid w:val="00334A37"/>
    <w:rsid w:val="00344F31"/>
    <w:rsid w:val="00361433"/>
    <w:rsid w:val="003616C5"/>
    <w:rsid w:val="00372AA1"/>
    <w:rsid w:val="003A2026"/>
    <w:rsid w:val="003B1DD1"/>
    <w:rsid w:val="003B4D62"/>
    <w:rsid w:val="00406203"/>
    <w:rsid w:val="00406A02"/>
    <w:rsid w:val="004320FB"/>
    <w:rsid w:val="00454F0E"/>
    <w:rsid w:val="0045524C"/>
    <w:rsid w:val="00456A6D"/>
    <w:rsid w:val="00480617"/>
    <w:rsid w:val="0049707B"/>
    <w:rsid w:val="004B32B6"/>
    <w:rsid w:val="004C64D4"/>
    <w:rsid w:val="00512690"/>
    <w:rsid w:val="005269F5"/>
    <w:rsid w:val="00557B6A"/>
    <w:rsid w:val="005937C1"/>
    <w:rsid w:val="005970E8"/>
    <w:rsid w:val="00597D30"/>
    <w:rsid w:val="005D256C"/>
    <w:rsid w:val="005D7466"/>
    <w:rsid w:val="006036F6"/>
    <w:rsid w:val="006077CE"/>
    <w:rsid w:val="006151BC"/>
    <w:rsid w:val="006266F1"/>
    <w:rsid w:val="00630752"/>
    <w:rsid w:val="006324A2"/>
    <w:rsid w:val="006636AD"/>
    <w:rsid w:val="006660B5"/>
    <w:rsid w:val="00677BD1"/>
    <w:rsid w:val="006F6C09"/>
    <w:rsid w:val="007411D9"/>
    <w:rsid w:val="00747192"/>
    <w:rsid w:val="007510EB"/>
    <w:rsid w:val="00754DD6"/>
    <w:rsid w:val="007766F9"/>
    <w:rsid w:val="0078167A"/>
    <w:rsid w:val="00786705"/>
    <w:rsid w:val="007A1399"/>
    <w:rsid w:val="007B5739"/>
    <w:rsid w:val="007D24FC"/>
    <w:rsid w:val="00804B74"/>
    <w:rsid w:val="00816783"/>
    <w:rsid w:val="00863996"/>
    <w:rsid w:val="00875DBF"/>
    <w:rsid w:val="008B714B"/>
    <w:rsid w:val="008E5673"/>
    <w:rsid w:val="00906F4D"/>
    <w:rsid w:val="0092459E"/>
    <w:rsid w:val="00927E68"/>
    <w:rsid w:val="009455AC"/>
    <w:rsid w:val="0096114B"/>
    <w:rsid w:val="00961159"/>
    <w:rsid w:val="00961F60"/>
    <w:rsid w:val="009627A2"/>
    <w:rsid w:val="0096398E"/>
    <w:rsid w:val="009850C6"/>
    <w:rsid w:val="009869A0"/>
    <w:rsid w:val="009A232E"/>
    <w:rsid w:val="009C2005"/>
    <w:rsid w:val="009F518A"/>
    <w:rsid w:val="009F5CD8"/>
    <w:rsid w:val="00A23EDC"/>
    <w:rsid w:val="00A24799"/>
    <w:rsid w:val="00A3034D"/>
    <w:rsid w:val="00A519C8"/>
    <w:rsid w:val="00A601DB"/>
    <w:rsid w:val="00A664FA"/>
    <w:rsid w:val="00AB710D"/>
    <w:rsid w:val="00B24482"/>
    <w:rsid w:val="00B2522B"/>
    <w:rsid w:val="00B34A15"/>
    <w:rsid w:val="00B60902"/>
    <w:rsid w:val="00B7361A"/>
    <w:rsid w:val="00B93D15"/>
    <w:rsid w:val="00B95A8E"/>
    <w:rsid w:val="00BC569C"/>
    <w:rsid w:val="00C35DB1"/>
    <w:rsid w:val="00C701EF"/>
    <w:rsid w:val="00C810BA"/>
    <w:rsid w:val="00C8642F"/>
    <w:rsid w:val="00CA60F8"/>
    <w:rsid w:val="00CC29C0"/>
    <w:rsid w:val="00CF52AB"/>
    <w:rsid w:val="00D04A87"/>
    <w:rsid w:val="00D23E51"/>
    <w:rsid w:val="00D25D9C"/>
    <w:rsid w:val="00D37A84"/>
    <w:rsid w:val="00D462FF"/>
    <w:rsid w:val="00D555D0"/>
    <w:rsid w:val="00D63C36"/>
    <w:rsid w:val="00D80504"/>
    <w:rsid w:val="00D8428A"/>
    <w:rsid w:val="00DA4B10"/>
    <w:rsid w:val="00DC2E44"/>
    <w:rsid w:val="00E0277F"/>
    <w:rsid w:val="00E31044"/>
    <w:rsid w:val="00E820A1"/>
    <w:rsid w:val="00F00D41"/>
    <w:rsid w:val="00F10426"/>
    <w:rsid w:val="00F2440B"/>
    <w:rsid w:val="00F63611"/>
    <w:rsid w:val="00F87416"/>
    <w:rsid w:val="00F96AFE"/>
    <w:rsid w:val="00F973CA"/>
    <w:rsid w:val="00FB4AA1"/>
    <w:rsid w:val="00FC2D5C"/>
    <w:rsid w:val="00FE1F00"/>
    <w:rsid w:val="00FE6E39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08"/>
    <w:pPr>
      <w:ind w:left="720"/>
      <w:contextualSpacing/>
    </w:pPr>
  </w:style>
  <w:style w:type="paragraph" w:customStyle="1" w:styleId="ListParagraph1">
    <w:name w:val="List Paragraph1"/>
    <w:basedOn w:val="a"/>
    <w:rsid w:val="009C2005"/>
    <w:pPr>
      <w:ind w:left="720"/>
      <w:contextualSpacing/>
    </w:pPr>
    <w:rPr>
      <w:rFonts w:ascii="Calibri" w:eastAsia="Times New Roman" w:hAnsi="Calibri" w:cs="Arial"/>
    </w:rPr>
  </w:style>
  <w:style w:type="paragraph" w:styleId="a4">
    <w:name w:val="Document Map"/>
    <w:basedOn w:val="a"/>
    <w:link w:val="a5"/>
    <w:uiPriority w:val="99"/>
    <w:semiHidden/>
    <w:unhideWhenUsed/>
    <w:rsid w:val="009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מפת מסמך תו"/>
    <w:basedOn w:val="a0"/>
    <w:link w:val="a4"/>
    <w:uiPriority w:val="99"/>
    <w:semiHidden/>
    <w:rsid w:val="009C200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C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DC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08"/>
    <w:pPr>
      <w:ind w:left="720"/>
      <w:contextualSpacing/>
    </w:pPr>
  </w:style>
  <w:style w:type="paragraph" w:customStyle="1" w:styleId="ListParagraph1">
    <w:name w:val="List Paragraph1"/>
    <w:basedOn w:val="a"/>
    <w:rsid w:val="009C2005"/>
    <w:pPr>
      <w:ind w:left="720"/>
      <w:contextualSpacing/>
    </w:pPr>
    <w:rPr>
      <w:rFonts w:ascii="Calibri" w:eastAsia="Times New Roman" w:hAnsi="Calibri" w:cs="Arial"/>
    </w:rPr>
  </w:style>
  <w:style w:type="paragraph" w:styleId="a4">
    <w:name w:val="Document Map"/>
    <w:basedOn w:val="a"/>
    <w:link w:val="a5"/>
    <w:uiPriority w:val="99"/>
    <w:semiHidden/>
    <w:unhideWhenUsed/>
    <w:rsid w:val="009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מפת מסמך תו"/>
    <w:basedOn w:val="a0"/>
    <w:link w:val="a4"/>
    <w:uiPriority w:val="99"/>
    <w:semiHidden/>
    <w:rsid w:val="009C200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C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DC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- הסבה" ma:contentTypeID="0x0101003087E69DB9DC9043B61CAF33AD2347EC02001CBDDCEF83C24E4BB60E8B2AD3F1B4C6" ma:contentTypeVersion="22" ma:contentTypeDescription="צור מסמך חדש." ma:contentTypeScope="" ma:versionID="dbd3b5219057090d197959a30082fa29">
  <xsd:schema xmlns:xsd="http://www.w3.org/2001/XMLSchema" xmlns:xs="http://www.w3.org/2001/XMLSchema" xmlns:p="http://schemas.microsoft.com/office/2006/metadata/properties" xmlns:ns2="43f5c83f-d7ad-4276-a107-8019a824ecd5" targetNamespace="http://schemas.microsoft.com/office/2006/metadata/properties" ma:root="true" ma:fieldsID="b26f3833a3170865408a61f736275e07" ns2:_="">
    <xsd:import namespace="43f5c83f-d7ad-4276-a107-8019a824ecd5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DocumentSource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LastSigningDate" minOccurs="0"/>
                <xsd:element ref="ns2:SDNumOfSignatures" minOccurs="0"/>
                <xsd:element ref="ns2:SDSignersLogins" minOccurs="0"/>
                <xsd:element ref="ns2:ARCHIVEINDICATION" minOccurs="0"/>
                <xsd:element ref="ns2:DOCUMENTTYPE" minOccurs="0"/>
                <xsd:element ref="ns2:DRAGOBJID" minOccurs="0"/>
                <xsd:element ref="ns2:FILEEXT" minOccurs="0"/>
                <xsd:element ref="ns2:ISPUBLIC" minOccurs="0"/>
                <xsd:element ref="ns2:LANGUAGE" minOccurs="0"/>
                <xsd:element ref="ns2:OWNER" minOccurs="0"/>
                <xsd:element ref="ns2:PRODUCER" minOccurs="0"/>
                <xsd:element ref="ns2:REGISTRATIONNUMBER" minOccurs="0"/>
                <xsd:element ref="ns2:REQUESTNUMBER" minOccurs="0"/>
                <xsd:element ref="ns2:REQUESTTYPE" minOccurs="0"/>
                <xsd:element ref="ns2:SAPNAME" minOccurs="0"/>
                <xsd:element ref="ns2:UCOMMENTS" minOccurs="0"/>
                <xsd:element ref="ns2:UPDATEDBY" minOccurs="0"/>
                <xsd:element ref="ns2:mossuploaddate" minOccurs="0"/>
                <xsd:element ref="ns2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c83f-d7ad-4276-a107-8019a824ecd5" elementFormDefault="qualified">
    <xsd:import namespace="http://schemas.microsoft.com/office/2006/documentManagement/types"/>
    <xsd:import namespace="http://schemas.microsoft.com/office/infopath/2007/PartnerControls"/>
    <xsd:element name="AutoNumber" ma:index="1" nillable="true" ma:displayName="AutoNumber" ma:indexed="true" ma:internalName="AutoNumber">
      <xsd:simpleType>
        <xsd:restriction base="dms:Text"/>
      </xsd:simpleType>
    </xsd:element>
    <xsd:element name="SDCategories" ma:index="2" nillable="true" ma:displayName="SDCategories" ma:internalName="SDCategories">
      <xsd:simpleType>
        <xsd:restriction base="dms:Note"/>
      </xsd:simpleType>
    </xsd:element>
    <xsd:element name="SDCategoryID" ma:index="3" nillable="true" ma:displayName="SDCategoryID" ma:indexed="true" ma:internalName="SDCategoryID">
      <xsd:simpleType>
        <xsd:restriction base="dms:Text"/>
      </xsd:simpleType>
    </xsd:element>
    <xsd:element name="SDDocumentSource" ma:index="4" nillable="true" ma:displayName="SDDocumentSource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Author" ma:index="5" nillable="true" ma:displayName="SDAuthor" ma:indexed="true" ma:internalName="SDAuthor">
      <xsd:simpleType>
        <xsd:restriction base="dms:Text"/>
      </xsd:simpleType>
    </xsd:element>
    <xsd:element name="SDDocDate" ma:index="6" nillable="true" ma:displayName="SDDocDate" ma:indexed="true" ma:internalName="SDDocDate">
      <xsd:simpleType>
        <xsd:restriction base="dms:DateTime"/>
      </xsd:simpleType>
    </xsd:element>
    <xsd:element name="SDHebDate" ma:index="7" nillable="true" ma:displayName="SDHebDate" ma:internalName="SDHebDate">
      <xsd:simpleType>
        <xsd:restriction base="dms:Text"/>
      </xsd:simpleType>
    </xsd:element>
    <xsd:element name="SDOriginalID" ma:index="8" nillable="true" ma:displayName="SDOriginalID" ma:internalName="SDOriginalID">
      <xsd:simpleType>
        <xsd:restriction base="dms:Text"/>
      </xsd:simpleType>
    </xsd:element>
    <xsd:element name="SDOfflineTo" ma:index="9" nillable="true" ma:displayName="SDOfflineTo" ma:internalName="SDOfflineTo">
      <xsd:simpleType>
        <xsd:restriction base="dms:Text"/>
      </xsd:simpleType>
    </xsd:element>
    <xsd:element name="SDAsmachta" ma:index="10" nillable="true" ma:displayName="SDAsmachta" ma:internalName="SDAsmachta">
      <xsd:simpleType>
        <xsd:restriction base="dms:Text"/>
      </xsd:simpleType>
    </xsd:element>
    <xsd:element name="SDImportance" ma:index="11" nillable="true" ma:displayName="SDImportance" ma:internalName="SDImportance">
      <xsd:simpleType>
        <xsd:restriction base="dms:Number"/>
      </xsd:simpleType>
    </xsd:element>
    <xsd:element name="SDLastSigningDate" ma:index="12" nillable="true" ma:displayName="SDLastSigningDate" ma:internalName="SDLastSigningDate">
      <xsd:simpleType>
        <xsd:restriction base="dms:DateTime"/>
      </xsd:simpleType>
    </xsd:element>
    <xsd:element name="SDNumOfSignatures" ma:index="13" nillable="true" ma:displayName="SDNumOfSignatures" ma:internalName="SDNumOfSignatures">
      <xsd:simpleType>
        <xsd:restriction base="dms:Number"/>
      </xsd:simpleType>
    </xsd:element>
    <xsd:element name="SDSignersLogins" ma:index="14" nillable="true" ma:displayName="SDSignersLogins" ma:internalName="SDSignersLogins">
      <xsd:simpleType>
        <xsd:restriction base="dms:Text"/>
      </xsd:simpleType>
    </xsd:element>
    <xsd:element name="ARCHIVEINDICATION" ma:index="15" nillable="true" ma:displayName="האם הועלה דרך הארכיון" ma:default="" ma:internalName="ARCHIVEINDICATION">
      <xsd:simpleType>
        <xsd:restriction base="dms:Number"/>
      </xsd:simpleType>
    </xsd:element>
    <xsd:element name="DOCUMENTTYPE" ma:index="16" nillable="true" ma:displayName="סוג מסמך" ma:default="" ma:internalName="DOCUMENTTYPE">
      <xsd:simpleType>
        <xsd:restriction base="dms:Text"/>
      </xsd:simpleType>
    </xsd:element>
    <xsd:element name="DRAGOBJID" ma:index="17" nillable="true" ma:displayName="מספר תכשיר" ma:default="" ma:internalName="DRAGOBJID">
      <xsd:simpleType>
        <xsd:restriction base="dms:Text"/>
      </xsd:simpleType>
    </xsd:element>
    <xsd:element name="FILEEXT" ma:index="18" nillable="true" ma:displayName="סיומת קובץ" ma:default="" ma:internalName="FILEEXT">
      <xsd:simpleType>
        <xsd:restriction base="dms:Text"/>
      </xsd:simpleType>
    </xsd:element>
    <xsd:element name="ISPUBLIC" ma:index="19" nillable="true" ma:displayName="האם מיוצא לאינטרנט" ma:default="" ma:internalName="ISPUBLIC">
      <xsd:simpleType>
        <xsd:restriction base="dms:Text"/>
      </xsd:simpleType>
    </xsd:element>
    <xsd:element name="LANGUAGE" ma:index="20" nillable="true" ma:displayName="שפה" ma:default="" ma:internalName="LANGUAGE">
      <xsd:simpleType>
        <xsd:restriction base="dms:Text"/>
      </xsd:simpleType>
    </xsd:element>
    <xsd:element name="OWNER" ma:index="21" nillable="true" ma:displayName="בעל רישום" ma:default="" ma:internalName="OWNER">
      <xsd:simpleType>
        <xsd:restriction base="dms:Text"/>
      </xsd:simpleType>
    </xsd:element>
    <xsd:element name="PRODUCER" ma:index="22" nillable="true" ma:displayName="יצרן" ma:default="" ma:internalName="PRODUCER">
      <xsd:simpleType>
        <xsd:restriction base="dms:Text"/>
      </xsd:simpleType>
    </xsd:element>
    <xsd:element name="REGISTRATIONNUMBER" ma:index="23" nillable="true" ma:displayName="מספר רישום" ma:default="" ma:internalName="REGISTRATIONNUMBER">
      <xsd:simpleType>
        <xsd:restriction base="dms:Text"/>
      </xsd:simpleType>
    </xsd:element>
    <xsd:element name="REQUESTNUMBER" ma:index="24" nillable="true" ma:displayName="מספר פניה" ma:default="" ma:internalName="REQUESTNUMBER">
      <xsd:simpleType>
        <xsd:restriction base="dms:Text"/>
      </xsd:simpleType>
    </xsd:element>
    <xsd:element name="REQUESTTYPE" ma:index="25" nillable="true" ma:displayName="סוג פניה" ma:default="" ma:internalName="REQUESTTYPE">
      <xsd:simpleType>
        <xsd:restriction base="dms:Text"/>
      </xsd:simpleType>
    </xsd:element>
    <xsd:element name="SAPNAME" ma:index="26" nillable="true" ma:displayName="משתמש יוצר" ma:default="" ma:internalName="SAPNAME">
      <xsd:simpleType>
        <xsd:restriction base="dms:Text"/>
      </xsd:simpleType>
    </xsd:element>
    <xsd:element name="UCOMMENTS" ma:index="27" nillable="true" ma:displayName="הערות" ma:default="" ma:internalName="UCOMMENTS">
      <xsd:simpleType>
        <xsd:restriction base="dms:Text"/>
      </xsd:simpleType>
    </xsd:element>
    <xsd:element name="UPDATEDBY" ma:index="28" nillable="true" ma:displayName="משתמש מעדכן" ma:default="" ma:internalName="UPDATEDBY">
      <xsd:simpleType>
        <xsd:restriction base="dms:Text"/>
      </xsd:simpleType>
    </xsd:element>
    <xsd:element name="mossuploaddate" ma:index="29" nillable="true" ma:displayName="mossuploaddate" ma:internalName="mossuploaddate">
      <xsd:simpleType>
        <xsd:restriction base="dms:Text">
          <xsd:maxLength value="255"/>
        </xsd:restriction>
      </xsd:simpleType>
    </xsd:element>
    <xsd:element name="SDExternalEntityConnected" ma:index="30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utoNumber xmlns="43f5c83f-d7ad-4276-a107-8019a824ecd5">164112216</AutoNumber>
    <REQUESTNUMBER xmlns="43f5c83f-d7ad-4276-a107-8019a824ecd5">107984</REQUESTNUMBER>
    <SDAuthor xmlns="43f5c83f-d7ad-4276-a107-8019a824ecd5">efrat.vaingort</SDAuthor>
    <SDCategoryID xmlns="43f5c83f-d7ad-4276-a107-8019a824ecd5" xsi:nil="true"/>
    <UPDATEDBY xmlns="43f5c83f-d7ad-4276-a107-8019a824ecd5" xsi:nil="true"/>
    <ARCHIVEINDICATION xmlns="43f5c83f-d7ad-4276-a107-8019a824ecd5">0</ARCHIVEINDICATION>
    <PRODUCER xmlns="43f5c83f-d7ad-4276-a107-8019a824ecd5">103647</PRODUCER>
    <SDLastSigningDate xmlns="43f5c83f-d7ad-4276-a107-8019a824ecd5" xsi:nil="true"/>
    <SDOfflineTo xmlns="43f5c83f-d7ad-4276-a107-8019a824ecd5" xsi:nil="true"/>
    <SDAsmachta xmlns="43f5c83f-d7ad-4276-a107-8019a824ecd5" xsi:nil="true"/>
    <SDNumOfSignatures xmlns="43f5c83f-d7ad-4276-a107-8019a824ecd5" xsi:nil="true"/>
    <REQUESTTYPE xmlns="43f5c83f-d7ad-4276-a107-8019a824ecd5">2</REQUESTTYPE>
    <UCOMMENTS xmlns="43f5c83f-d7ad-4276-a107-8019a824ecd5">טופס החמרות בעלון לצרכן 2.16</UCOMMENTS>
    <OWNER xmlns="43f5c83f-d7ad-4276-a107-8019a824ecd5">1042</OWNER>
    <ISPUBLIC xmlns="43f5c83f-d7ad-4276-a107-8019a824ecd5">1</ISPUBLIC>
    <SDHebDate xmlns="43f5c83f-d7ad-4276-a107-8019a824ecd5">ד' באדר, התרס"ג</SDHebDate>
    <SDOriginalID xmlns="43f5c83f-d7ad-4276-a107-8019a824ecd5" xsi:nil="true"/>
    <SDSignersLogins xmlns="43f5c83f-d7ad-4276-a107-8019a824ecd5" xsi:nil="true"/>
    <DOCUMENTTYPE xmlns="43f5c83f-d7ad-4276-a107-8019a824ecd5">71</DOCUMENTTYPE>
    <LANGUAGE xmlns="43f5c83f-d7ad-4276-a107-8019a824ecd5">_</LANGUAGE>
    <FILEEXT xmlns="43f5c83f-d7ad-4276-a107-8019a824ecd5">docx</FILEEXT>
    <SAPNAME xmlns="43f5c83f-d7ad-4276-a107-8019a824ecd5">264</SAPNAME>
    <SDDocumentSource xmlns="43f5c83f-d7ad-4276-a107-8019a824ecd5" xsi:nil="true"/>
    <SDImportance xmlns="43f5c83f-d7ad-4276-a107-8019a824ecd5" xsi:nil="true"/>
    <REGISTRATIONNUMBER xmlns="43f5c83f-d7ad-4276-a107-8019a824ecd5">9196100</REGISTRATIONNUMBER>
    <SDCategories xmlns="43f5c83f-d7ad-4276-a107-8019a824ecd5" xsi:nil="true"/>
    <SDDocDate xmlns="43f5c83f-d7ad-4276-a107-8019a824ecd5">1903-03-03T06:00:01+00:00</SDDocDate>
    <DRAGOBJID xmlns="43f5c83f-d7ad-4276-a107-8019a824ecd5">9196100</DRAGOBJID>
    <mossuploaddate xmlns="43f5c83f-d7ad-4276-a107-8019a824ecd5">2016-02-28 11:09:36</mossuploaddate>
    <SDExternalEntityConnected xmlns="43f5c83f-d7ad-4276-a107-8019a824ecd5" xsi:nil="true"/>
  </documentManagement>
</p:properties>
</file>

<file path=customXml/itemProps1.xml><?xml version="1.0" encoding="utf-8"?>
<ds:datastoreItem xmlns:ds="http://schemas.openxmlformats.org/officeDocument/2006/customXml" ds:itemID="{63F0F455-2F04-42AC-9B94-DA5B98F2CE2C}"/>
</file>

<file path=customXml/itemProps2.xml><?xml version="1.0" encoding="utf-8"?>
<ds:datastoreItem xmlns:ds="http://schemas.openxmlformats.org/officeDocument/2006/customXml" ds:itemID="{7AC2C1CF-6373-457D-A772-F10A79B75FD1}"/>
</file>

<file path=customXml/itemProps3.xml><?xml version="1.0" encoding="utf-8"?>
<ds:datastoreItem xmlns:ds="http://schemas.openxmlformats.org/officeDocument/2006/customXml" ds:itemID="{18B5A81D-3096-4E9A-9490-7C3CEA37D1C4}"/>
</file>

<file path=customXml/itemProps4.xml><?xml version="1.0" encoding="utf-8"?>
<ds:datastoreItem xmlns:ds="http://schemas.openxmlformats.org/officeDocument/2006/customXml" ds:itemID="{619BCF9B-82FC-4400-A0EF-1A52D87F5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305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91961-nafpenzal-dc-veterinary-pil-2-2016.docx</dc:title>
  <dc:creator>Bioplan1</dc:creator>
  <cp:lastModifiedBy>שיראל ירושלמי</cp:lastModifiedBy>
  <cp:revision>139</cp:revision>
  <cp:lastPrinted>2014-12-04T14:14:00Z</cp:lastPrinted>
  <dcterms:created xsi:type="dcterms:W3CDTF">2014-09-08T08:59:00Z</dcterms:created>
  <dcterms:modified xsi:type="dcterms:W3CDTF">2016-02-28T08:58:00Z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0x0101003087E69DB9DC9043B61CAF33AD2347EC02001CBDDCEF83C24E4BB60E8B2AD3F1B4C6</vt:lpwstr>
  </property>
  <property fmtid="{D5CDD505-2E9C-101B-9397-08002B2CF9AE}" pid="3" name="ARCHIVE_INDICATION">
    <vt:lpwstr>2</vt:lpwstr>
  </property>
  <property fmtid="{D5CDD505-2E9C-101B-9397-08002B2CF9AE}" pid="4" name="DOCM_CREATION_DATE">
    <vt:lpwstr>null</vt:lpwstr>
  </property>
</Properties>
</file>