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Pr="000E251A" w:rsidRDefault="00A9463E" w:rsidP="00015456">
      <w:pPr>
        <w:pStyle w:val="1"/>
        <w:ind w:left="-285" w:right="-142" w:firstLine="285"/>
        <w:rPr>
          <w:rFonts w:cs="David Transparent"/>
          <w:b w:val="0"/>
          <w:bCs w:val="0"/>
          <w:color w:val="C0C0C0"/>
          <w:sz w:val="28"/>
          <w:szCs w:val="28"/>
          <w:u w:val="none"/>
          <w:shd w:val="clear" w:color="auto" w:fill="000000"/>
          <w:rtl/>
        </w:rPr>
      </w:pPr>
      <w:r w:rsidRPr="000E251A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</w:rPr>
        <w:t xml:space="preserve">הודעה על </w:t>
      </w:r>
      <w:r w:rsidRPr="000E251A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</w:rPr>
        <w:t>החמרה  (</w:t>
      </w:r>
      <w:r w:rsidRPr="000E251A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</w:rPr>
        <w:t xml:space="preserve"> מידע </w:t>
      </w:r>
      <w:r w:rsidRPr="000E251A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</w:rPr>
        <w:t>בטיחות)  בעלון ל</w:t>
      </w:r>
      <w:r w:rsidR="00015456" w:rsidRPr="000E251A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</w:rPr>
        <w:t>רופא</w:t>
      </w:r>
      <w:r w:rsidR="00E41CF3" w:rsidRPr="000E251A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</w:rPr>
        <w:t xml:space="preserve"> </w:t>
      </w:r>
    </w:p>
    <w:p w:rsidR="00A9463E" w:rsidRPr="00DA0C1E" w:rsidRDefault="00E41CF3" w:rsidP="00015456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</w:rPr>
      </w:pPr>
      <w:r w:rsidRPr="000E251A">
        <w:rPr>
          <w:rFonts w:cs="David Transparent" w:hint="cs"/>
          <w:b w:val="0"/>
          <w:bCs w:val="0"/>
          <w:color w:val="C0C0C0"/>
          <w:sz w:val="28"/>
          <w:szCs w:val="28"/>
          <w:u w:val="none"/>
          <w:shd w:val="clear" w:color="auto" w:fill="000000"/>
          <w:rtl/>
        </w:rPr>
        <w:t>(מעודכן 05.2013)</w:t>
      </w:r>
      <w:r w:rsidR="00A9463E" w:rsidRPr="00DA0C1E">
        <w:rPr>
          <w:rFonts w:cs="David Transparent"/>
          <w:color w:val="C0C0C0"/>
          <w:u w:val="none"/>
          <w:shd w:val="clear" w:color="auto" w:fill="000000"/>
          <w:rtl/>
        </w:rPr>
        <w:t xml:space="preserve"> </w:t>
      </w:r>
    </w:p>
    <w:p w:rsidR="00A9463E" w:rsidRPr="000E251A" w:rsidRDefault="00A9463E" w:rsidP="002B384F">
      <w:pPr>
        <w:rPr>
          <w:rFonts w:cs="David Transparent"/>
          <w:b/>
          <w:bCs/>
          <w:rtl/>
        </w:rPr>
      </w:pPr>
      <w:r w:rsidRPr="000E251A">
        <w:rPr>
          <w:rFonts w:cs="David Transparent" w:hint="cs"/>
          <w:b/>
          <w:bCs/>
          <w:rtl/>
        </w:rPr>
        <w:t>תאריך</w:t>
      </w:r>
      <w:r w:rsidR="00DC76CD" w:rsidRPr="000E251A">
        <w:rPr>
          <w:rFonts w:cs="David Transparent"/>
          <w:b/>
          <w:bCs/>
        </w:rPr>
        <w:t xml:space="preserve"> </w:t>
      </w:r>
      <w:r w:rsidRPr="000E251A">
        <w:rPr>
          <w:rFonts w:cs="David Transparent" w:hint="cs"/>
          <w:b/>
          <w:bCs/>
          <w:rtl/>
        </w:rPr>
        <w:t xml:space="preserve"> </w:t>
      </w:r>
      <w:r w:rsidR="002B384F">
        <w:rPr>
          <w:rFonts w:cs="David Transparent"/>
          <w:u w:val="single"/>
        </w:rPr>
        <w:t>5</w:t>
      </w:r>
      <w:r w:rsidR="00DC76CD" w:rsidRPr="000E251A">
        <w:rPr>
          <w:rFonts w:cs="David Transparent"/>
          <w:u w:val="single"/>
        </w:rPr>
        <w:t>.</w:t>
      </w:r>
      <w:r w:rsidR="002B384F">
        <w:rPr>
          <w:rFonts w:cs="David Transparent"/>
          <w:u w:val="single"/>
        </w:rPr>
        <w:t>11</w:t>
      </w:r>
      <w:r w:rsidR="00DC76CD" w:rsidRPr="000E251A">
        <w:rPr>
          <w:rFonts w:cs="David Transparent"/>
          <w:u w:val="single"/>
        </w:rPr>
        <w:t>.2014</w:t>
      </w:r>
    </w:p>
    <w:p w:rsidR="00523C45" w:rsidRPr="000E251A" w:rsidRDefault="00A9463E" w:rsidP="000E251A">
      <w:pPr>
        <w:pStyle w:val="Body"/>
        <w:bidi/>
        <w:ind w:firstLine="0"/>
        <w:rPr>
          <w:b/>
          <w:sz w:val="24"/>
          <w:szCs w:val="24"/>
        </w:rPr>
      </w:pPr>
      <w:r w:rsidRPr="000E251A">
        <w:rPr>
          <w:rFonts w:cs="David Transparent" w:hint="cs"/>
          <w:b/>
          <w:bCs/>
          <w:sz w:val="24"/>
          <w:szCs w:val="24"/>
          <w:rtl/>
          <w:lang w:bidi="he-IL"/>
        </w:rPr>
        <w:t>שם תכשיר באנגלית</w:t>
      </w:r>
      <w:r w:rsidR="00410789" w:rsidRPr="000E251A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="00523C45" w:rsidRPr="000E251A">
        <w:rPr>
          <w:bCs/>
          <w:sz w:val="22"/>
          <w:szCs w:val="22"/>
          <w:u w:val="single"/>
        </w:rPr>
        <w:t>ZOSTAVAX</w:t>
      </w:r>
      <w:r w:rsidR="00523C45" w:rsidRPr="000E251A">
        <w:rPr>
          <w:rFonts w:cs="Arial"/>
          <w:bCs/>
          <w:sz w:val="22"/>
          <w:szCs w:val="22"/>
          <w:u w:val="single"/>
          <w:vertAlign w:val="superscript"/>
        </w:rPr>
        <w:t>®</w:t>
      </w:r>
      <w:r w:rsidR="00523C45" w:rsidRPr="000E251A">
        <w:rPr>
          <w:rFonts w:cs="Arial"/>
          <w:bCs/>
          <w:sz w:val="22"/>
          <w:szCs w:val="22"/>
          <w:u w:val="single"/>
        </w:rPr>
        <w:t xml:space="preserve"> (</w:t>
      </w:r>
      <w:r w:rsidR="00523C45" w:rsidRPr="000E251A">
        <w:rPr>
          <w:bCs/>
          <w:sz w:val="22"/>
          <w:szCs w:val="22"/>
          <w:u w:val="single"/>
        </w:rPr>
        <w:t xml:space="preserve">Zoster Vaccine Live) </w:t>
      </w:r>
    </w:p>
    <w:p w:rsidR="003C42FA" w:rsidRPr="000E251A" w:rsidRDefault="003C42FA" w:rsidP="000E251A">
      <w:pPr>
        <w:rPr>
          <w:rFonts w:cs="David Transparent"/>
          <w:b/>
          <w:bCs/>
          <w:rtl/>
        </w:rPr>
      </w:pPr>
      <w:r w:rsidRPr="000E251A">
        <w:rPr>
          <w:rFonts w:cs="David Transparent" w:hint="cs"/>
          <w:b/>
          <w:bCs/>
          <w:rtl/>
        </w:rPr>
        <w:t xml:space="preserve">מספר הרישום </w:t>
      </w:r>
      <w:r w:rsidR="00523C45" w:rsidRPr="000E251A">
        <w:rPr>
          <w:rFonts w:cs="David Transparent"/>
          <w:u w:val="single"/>
        </w:rPr>
        <w:t>148-70-33584</w:t>
      </w:r>
      <w:r w:rsidR="00964BB3" w:rsidRPr="000E251A">
        <w:rPr>
          <w:rFonts w:cs="David Transparent"/>
          <w:u w:val="single"/>
        </w:rPr>
        <w:t>-00</w:t>
      </w:r>
    </w:p>
    <w:p w:rsidR="00EF09EC" w:rsidRDefault="00EF09EC" w:rsidP="000E251A">
      <w:pPr>
        <w:rPr>
          <w:rFonts w:cs="David Transparent"/>
          <w:rtl/>
        </w:rPr>
      </w:pPr>
      <w:r w:rsidRPr="000E251A">
        <w:rPr>
          <w:rFonts w:cs="David Transparent"/>
          <w:b/>
          <w:bCs/>
          <w:rtl/>
        </w:rPr>
        <w:t>שם בעל הרישום</w:t>
      </w:r>
      <w:r w:rsidR="00DA1744" w:rsidRPr="000E251A">
        <w:rPr>
          <w:rFonts w:cs="David Transparent" w:hint="cs"/>
          <w:b/>
          <w:bCs/>
          <w:rtl/>
        </w:rPr>
        <w:t xml:space="preserve"> </w:t>
      </w:r>
      <w:r w:rsidR="003C42FA" w:rsidRPr="000E251A">
        <w:rPr>
          <w:rFonts w:ascii="Arial" w:hAnsi="Arial" w:cs="Times New Roman"/>
          <w:lang w:eastAsia="en-US" w:bidi="ar-SA"/>
        </w:rPr>
        <w:t xml:space="preserve"> </w:t>
      </w:r>
      <w:r w:rsidR="003C42FA" w:rsidRPr="000E251A">
        <w:rPr>
          <w:rFonts w:asciiTheme="majorBidi" w:hAnsiTheme="majorBidi" w:cstheme="majorBidi"/>
          <w:u w:val="single"/>
        </w:rPr>
        <w:t xml:space="preserve">Merck Sharp &amp; </w:t>
      </w:r>
      <w:proofErr w:type="spellStart"/>
      <w:r w:rsidR="003C42FA" w:rsidRPr="000E251A">
        <w:rPr>
          <w:rFonts w:asciiTheme="majorBidi" w:hAnsiTheme="majorBidi" w:cstheme="majorBidi"/>
          <w:u w:val="single"/>
        </w:rPr>
        <w:t>Dohme</w:t>
      </w:r>
      <w:proofErr w:type="spellEnd"/>
      <w:r w:rsidR="003C42FA" w:rsidRPr="000E251A">
        <w:rPr>
          <w:rFonts w:asciiTheme="majorBidi" w:hAnsiTheme="majorBidi" w:cstheme="majorBidi"/>
          <w:u w:val="single"/>
        </w:rPr>
        <w:t xml:space="preserve"> (Israel – 1996) Company Ltd</w:t>
      </w:r>
      <w:r w:rsidR="003C42FA" w:rsidRPr="000E251A">
        <w:rPr>
          <w:rFonts w:cs="David Transparent"/>
        </w:rPr>
        <w:t>.</w:t>
      </w:r>
    </w:p>
    <w:p w:rsidR="000E251A" w:rsidRPr="000E251A" w:rsidRDefault="000E251A" w:rsidP="000E251A">
      <w:pPr>
        <w:rPr>
          <w:rFonts w:cs="David Transparent"/>
          <w:b/>
          <w:bCs/>
          <w:rtl/>
        </w:rPr>
      </w:pPr>
    </w:p>
    <w:p w:rsidR="00C02735" w:rsidRPr="000E251A" w:rsidRDefault="000E251A" w:rsidP="000E251A">
      <w:pPr>
        <w:tabs>
          <w:tab w:val="left" w:pos="1381"/>
          <w:tab w:val="center" w:pos="4153"/>
        </w:tabs>
        <w:rPr>
          <w:rFonts w:cs="David Transparent"/>
          <w:color w:val="FF0000"/>
          <w:sz w:val="22"/>
          <w:szCs w:val="22"/>
          <w:rtl/>
        </w:rPr>
      </w:pPr>
      <w:r w:rsidRPr="000E251A">
        <w:rPr>
          <w:rFonts w:cs="David Transparent"/>
          <w:color w:val="FF0000"/>
          <w:rtl/>
        </w:rPr>
        <w:tab/>
      </w:r>
      <w:r w:rsidRPr="000E251A">
        <w:rPr>
          <w:rFonts w:cs="David Transparent"/>
          <w:color w:val="FF0000"/>
          <w:rtl/>
        </w:rPr>
        <w:tab/>
      </w:r>
      <w:r w:rsidR="00C02735" w:rsidRPr="000E251A">
        <w:rPr>
          <w:rFonts w:cs="David Transparent" w:hint="cs"/>
          <w:color w:val="FF0000"/>
          <w:sz w:val="22"/>
          <w:szCs w:val="22"/>
          <w:rtl/>
        </w:rPr>
        <w:t>טופס זה מיועד לפרוט ההחמרות בלבד !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93"/>
        <w:gridCol w:w="4537"/>
      </w:tblGrid>
      <w:tr w:rsidR="00A9463E" w:rsidRPr="00A875C0" w:rsidTr="008C7E4E">
        <w:trPr>
          <w:cantSplit/>
        </w:trPr>
        <w:tc>
          <w:tcPr>
            <w:tcW w:w="10491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875C0" w:rsidRDefault="00A9463E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875C0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A875C0" w:rsidTr="00713F08">
        <w:tc>
          <w:tcPr>
            <w:tcW w:w="3261" w:type="dxa"/>
            <w:tcBorders>
              <w:top w:val="nil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0C6A6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537" w:type="dxa"/>
            <w:tcBorders>
              <w:top w:val="nil"/>
              <w:right w:val="single" w:sz="4" w:space="0" w:color="auto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9463E" w:rsidRPr="00A875C0" w:rsidTr="00713F08">
        <w:trPr>
          <w:trHeight w:val="1096"/>
        </w:trPr>
        <w:tc>
          <w:tcPr>
            <w:tcW w:w="3261" w:type="dxa"/>
          </w:tcPr>
          <w:p w:rsidR="00A9463E" w:rsidRPr="00DB0B6D" w:rsidRDefault="002B384F" w:rsidP="002B38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B384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6.3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8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Postmarketing</w:t>
            </w:r>
            <w:proofErr w:type="spellEnd"/>
            <w:r w:rsidRPr="002B38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Experience</w:t>
            </w:r>
          </w:p>
        </w:tc>
        <w:tc>
          <w:tcPr>
            <w:tcW w:w="2693" w:type="dxa"/>
          </w:tcPr>
          <w:p w:rsidR="00A650C6" w:rsidRPr="00DB0B6D" w:rsidRDefault="00A650C6" w:rsidP="00A650C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C6124B" w:rsidRPr="00713F08" w:rsidRDefault="00713F08" w:rsidP="00713F08">
            <w:pPr>
              <w:bidi w:val="0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  <w:r w:rsidRPr="00713F0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Infections and infestations: herpes zoster (vaccine strain)</w:t>
            </w:r>
          </w:p>
        </w:tc>
      </w:tr>
      <w:tr w:rsidR="00FD5B88" w:rsidRPr="00A875C0" w:rsidTr="00713F08">
        <w:trPr>
          <w:trHeight w:val="512"/>
        </w:trPr>
        <w:tc>
          <w:tcPr>
            <w:tcW w:w="3261" w:type="dxa"/>
          </w:tcPr>
          <w:p w:rsidR="008C7E4E" w:rsidRDefault="00CE44B9" w:rsidP="008C7E4E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8  </w:t>
            </w:r>
            <w:r w:rsidR="002B384F" w:rsidRPr="002B38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USE IN SPECIFIC POPULATIONS</w:t>
            </w:r>
          </w:p>
          <w:p w:rsidR="002B384F" w:rsidRPr="002B384F" w:rsidRDefault="002B384F" w:rsidP="002B38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B38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8.1</w:t>
            </w:r>
            <w:r w:rsidRPr="002B38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>Pregnancy</w:t>
            </w:r>
          </w:p>
          <w:p w:rsidR="002B384F" w:rsidRPr="00DB0B6D" w:rsidRDefault="002B384F" w:rsidP="002B38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96075" w:rsidRPr="00DB0B6D" w:rsidRDefault="00096075" w:rsidP="00A650C6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D5B88" w:rsidRPr="00DB0B6D" w:rsidRDefault="00FD5B88" w:rsidP="00096075">
            <w:pPr>
              <w:bidi w:val="0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826135" w:rsidRPr="00713F08" w:rsidRDefault="00713F08" w:rsidP="0073760C">
            <w:pPr>
              <w:bidi w:val="0"/>
              <w:ind w:firstLine="288"/>
              <w:rPr>
                <w:rFonts w:cs="Times New Roman"/>
                <w:sz w:val="20"/>
                <w:szCs w:val="20"/>
                <w:highlight w:val="yellow"/>
              </w:rPr>
            </w:pPr>
            <w:r w:rsidRPr="00713F08">
              <w:rPr>
                <w:rFonts w:cs="Times New Roman"/>
                <w:sz w:val="20"/>
                <w:szCs w:val="20"/>
                <w:highlight w:val="yellow"/>
              </w:rPr>
              <w:t>ZOSTAVAX should not be administered to pregnant females since wild-type varicella can sometimes cause congenital varicella infection. Pregnancy should be avoided for three months following vaccination with ZOSTAVAX [see Contraindications (4.3) and Patient Counseling Information (17)].</w:t>
            </w:r>
            <w:bookmarkStart w:id="0" w:name="_GoBack"/>
            <w:bookmarkEnd w:id="0"/>
          </w:p>
        </w:tc>
      </w:tr>
    </w:tbl>
    <w:p w:rsidR="00AC4C20" w:rsidRDefault="00AC4C20" w:rsidP="00D65C5E">
      <w:pPr>
        <w:ind w:left="-143" w:right="-142"/>
        <w:rPr>
          <w:b/>
          <w:bCs/>
          <w:sz w:val="22"/>
          <w:szCs w:val="22"/>
        </w:rPr>
      </w:pPr>
    </w:p>
    <w:p w:rsidR="003E6925" w:rsidRDefault="003E6925" w:rsidP="00D65C5E">
      <w:pPr>
        <w:ind w:left="-143" w:right="-142"/>
        <w:rPr>
          <w:b/>
          <w:bCs/>
          <w:sz w:val="22"/>
          <w:szCs w:val="22"/>
        </w:rPr>
      </w:pPr>
    </w:p>
    <w:p w:rsidR="003E6925" w:rsidRDefault="003E6925" w:rsidP="00D65C5E">
      <w:pPr>
        <w:ind w:left="-143" w:right="-142"/>
        <w:rPr>
          <w:b/>
          <w:bCs/>
          <w:sz w:val="22"/>
          <w:szCs w:val="22"/>
          <w:rtl/>
        </w:rPr>
      </w:pPr>
    </w:p>
    <w:sectPr w:rsidR="003E6925" w:rsidSect="00DA1744"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FC"/>
    <w:multiLevelType w:val="hybridMultilevel"/>
    <w:tmpl w:val="326CD678"/>
    <w:lvl w:ilvl="0" w:tplc="96F24C94">
      <w:numFmt w:val="bullet"/>
      <w:lvlText w:val=""/>
      <w:lvlJc w:val="left"/>
      <w:pPr>
        <w:ind w:left="1155" w:hanging="43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C0F30"/>
    <w:multiLevelType w:val="hybridMultilevel"/>
    <w:tmpl w:val="AB6CE364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B36ACF"/>
    <w:multiLevelType w:val="hybridMultilevel"/>
    <w:tmpl w:val="C3AE9A20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B2FD6"/>
    <w:multiLevelType w:val="hybridMultilevel"/>
    <w:tmpl w:val="EBB66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420FDE"/>
    <w:multiLevelType w:val="hybridMultilevel"/>
    <w:tmpl w:val="BD5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1B3"/>
    <w:multiLevelType w:val="hybridMultilevel"/>
    <w:tmpl w:val="A7AABA36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E25B9"/>
    <w:multiLevelType w:val="hybridMultilevel"/>
    <w:tmpl w:val="B854110E"/>
    <w:lvl w:ilvl="0" w:tplc="D3B2EEF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91BFA"/>
    <w:multiLevelType w:val="multilevel"/>
    <w:tmpl w:val="75663FF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PCrubrik3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560254E"/>
    <w:multiLevelType w:val="hybridMultilevel"/>
    <w:tmpl w:val="A5261366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33597"/>
    <w:multiLevelType w:val="hybridMultilevel"/>
    <w:tmpl w:val="B14C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A481B"/>
    <w:multiLevelType w:val="hybridMultilevel"/>
    <w:tmpl w:val="01C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805AA"/>
    <w:multiLevelType w:val="hybridMultilevel"/>
    <w:tmpl w:val="7076E3A4"/>
    <w:lvl w:ilvl="0" w:tplc="4A54CA18">
      <w:numFmt w:val="bullet"/>
      <w:lvlText w:val=""/>
      <w:lvlJc w:val="left"/>
      <w:pPr>
        <w:ind w:left="1132" w:hanging="360"/>
      </w:pPr>
      <w:rPr>
        <w:rFonts w:ascii="Wingdings 2" w:eastAsia="Times New Roman" w:hAnsi="Wingdings 2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>
    <w:nsid w:val="55E753CF"/>
    <w:multiLevelType w:val="hybridMultilevel"/>
    <w:tmpl w:val="E826759A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685FDA"/>
    <w:multiLevelType w:val="hybridMultilevel"/>
    <w:tmpl w:val="A23A10D0"/>
    <w:lvl w:ilvl="0" w:tplc="00621576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5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44AEC"/>
    <w:multiLevelType w:val="hybridMultilevel"/>
    <w:tmpl w:val="AFB0A6E4"/>
    <w:lvl w:ilvl="0" w:tplc="787CA202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F263B"/>
    <w:multiLevelType w:val="hybridMultilevel"/>
    <w:tmpl w:val="A47A7B52"/>
    <w:lvl w:ilvl="0" w:tplc="401CEA06">
      <w:numFmt w:val="bullet"/>
      <w:lvlText w:val=""/>
      <w:lvlJc w:val="left"/>
      <w:pPr>
        <w:ind w:left="1110" w:hanging="39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770897"/>
    <w:multiLevelType w:val="hybridMultilevel"/>
    <w:tmpl w:val="285A8C08"/>
    <w:lvl w:ilvl="0" w:tplc="0C988216">
      <w:numFmt w:val="bullet"/>
      <w:lvlText w:val=""/>
      <w:lvlJc w:val="left"/>
      <w:pPr>
        <w:ind w:left="1155" w:hanging="43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1655C"/>
    <w:multiLevelType w:val="hybridMultilevel"/>
    <w:tmpl w:val="B02E624E"/>
    <w:lvl w:ilvl="0" w:tplc="23863648">
      <w:start w:val="1"/>
      <w:numFmt w:val="bullet"/>
      <w:lvlText w:val=""/>
      <w:lvlJc w:val="left"/>
      <w:pPr>
        <w:tabs>
          <w:tab w:val="num" w:pos="1512"/>
        </w:tabs>
        <w:ind w:left="1512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E12890"/>
    <w:multiLevelType w:val="hybridMultilevel"/>
    <w:tmpl w:val="D3A642BC"/>
    <w:lvl w:ilvl="0" w:tplc="D3B2EEF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096075"/>
    <w:rsid w:val="000A745E"/>
    <w:rsid w:val="000C6A6B"/>
    <w:rsid w:val="000E251A"/>
    <w:rsid w:val="00112F2C"/>
    <w:rsid w:val="001543B4"/>
    <w:rsid w:val="001E6697"/>
    <w:rsid w:val="001F7182"/>
    <w:rsid w:val="00212C5D"/>
    <w:rsid w:val="0022793B"/>
    <w:rsid w:val="00236AB9"/>
    <w:rsid w:val="00247F6A"/>
    <w:rsid w:val="00260355"/>
    <w:rsid w:val="002B384F"/>
    <w:rsid w:val="002F3ABE"/>
    <w:rsid w:val="00300616"/>
    <w:rsid w:val="00314501"/>
    <w:rsid w:val="00352380"/>
    <w:rsid w:val="00380A93"/>
    <w:rsid w:val="00383654"/>
    <w:rsid w:val="003C1B4C"/>
    <w:rsid w:val="003C42FA"/>
    <w:rsid w:val="003E6925"/>
    <w:rsid w:val="00402DE8"/>
    <w:rsid w:val="00410789"/>
    <w:rsid w:val="004478E6"/>
    <w:rsid w:val="004E3DBF"/>
    <w:rsid w:val="00523C45"/>
    <w:rsid w:val="00553975"/>
    <w:rsid w:val="005D6B6C"/>
    <w:rsid w:val="00640638"/>
    <w:rsid w:val="00713F08"/>
    <w:rsid w:val="00717E56"/>
    <w:rsid w:val="00723972"/>
    <w:rsid w:val="0073760C"/>
    <w:rsid w:val="007505DF"/>
    <w:rsid w:val="007B3181"/>
    <w:rsid w:val="00812962"/>
    <w:rsid w:val="00826135"/>
    <w:rsid w:val="00847093"/>
    <w:rsid w:val="00862524"/>
    <w:rsid w:val="00865D86"/>
    <w:rsid w:val="00873AEB"/>
    <w:rsid w:val="0089215B"/>
    <w:rsid w:val="008C34BA"/>
    <w:rsid w:val="008C7E4E"/>
    <w:rsid w:val="008F15D6"/>
    <w:rsid w:val="009222E0"/>
    <w:rsid w:val="00955F40"/>
    <w:rsid w:val="00964A41"/>
    <w:rsid w:val="00964BB3"/>
    <w:rsid w:val="00973F87"/>
    <w:rsid w:val="0098588B"/>
    <w:rsid w:val="00990E51"/>
    <w:rsid w:val="009C4FA9"/>
    <w:rsid w:val="009D34F0"/>
    <w:rsid w:val="009D6C41"/>
    <w:rsid w:val="009D7361"/>
    <w:rsid w:val="00A46AAB"/>
    <w:rsid w:val="00A650C6"/>
    <w:rsid w:val="00A801D5"/>
    <w:rsid w:val="00A875C0"/>
    <w:rsid w:val="00A9463E"/>
    <w:rsid w:val="00A955E8"/>
    <w:rsid w:val="00A9702D"/>
    <w:rsid w:val="00AA273E"/>
    <w:rsid w:val="00AC4C20"/>
    <w:rsid w:val="00B5004E"/>
    <w:rsid w:val="00B63C52"/>
    <w:rsid w:val="00B7544B"/>
    <w:rsid w:val="00C02735"/>
    <w:rsid w:val="00C22FAE"/>
    <w:rsid w:val="00C6124B"/>
    <w:rsid w:val="00C6686F"/>
    <w:rsid w:val="00C702AA"/>
    <w:rsid w:val="00CA59B7"/>
    <w:rsid w:val="00CC2F2F"/>
    <w:rsid w:val="00CE2209"/>
    <w:rsid w:val="00CE44B9"/>
    <w:rsid w:val="00CE58E7"/>
    <w:rsid w:val="00D16146"/>
    <w:rsid w:val="00D23D17"/>
    <w:rsid w:val="00D613B5"/>
    <w:rsid w:val="00D65C5E"/>
    <w:rsid w:val="00DA0C1E"/>
    <w:rsid w:val="00DA1744"/>
    <w:rsid w:val="00DB0B6D"/>
    <w:rsid w:val="00DC76CD"/>
    <w:rsid w:val="00DD036A"/>
    <w:rsid w:val="00E13D2C"/>
    <w:rsid w:val="00E14A62"/>
    <w:rsid w:val="00E324C5"/>
    <w:rsid w:val="00E41CF3"/>
    <w:rsid w:val="00EA6E38"/>
    <w:rsid w:val="00EB1F52"/>
    <w:rsid w:val="00EE5AF0"/>
    <w:rsid w:val="00EF09EC"/>
    <w:rsid w:val="00F043DF"/>
    <w:rsid w:val="00F168DC"/>
    <w:rsid w:val="00F82F1A"/>
    <w:rsid w:val="00FD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C42FA"/>
    <w:pPr>
      <w:ind w:left="720"/>
      <w:contextualSpacing/>
    </w:pPr>
  </w:style>
  <w:style w:type="paragraph" w:customStyle="1" w:styleId="Body">
    <w:name w:val="Body"/>
    <w:basedOn w:val="a"/>
    <w:link w:val="BodyChar"/>
    <w:rsid w:val="00FD5B88"/>
    <w:pPr>
      <w:bidi w:val="0"/>
      <w:ind w:firstLine="288"/>
      <w:jc w:val="both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BodyChar">
    <w:name w:val="Body Char"/>
    <w:link w:val="Body"/>
    <w:rsid w:val="00FD5B88"/>
    <w:rPr>
      <w:rFonts w:ascii="Arial" w:hAnsi="Arial"/>
      <w:lang w:bidi="ar-SA"/>
    </w:rPr>
  </w:style>
  <w:style w:type="paragraph" w:customStyle="1" w:styleId="SubSectionHeadings">
    <w:name w:val="Sub Section Headings"/>
    <w:basedOn w:val="a"/>
    <w:next w:val="Body"/>
    <w:link w:val="SubSectionHeadingsChar"/>
    <w:rsid w:val="00FD5B88"/>
    <w:pPr>
      <w:keepNext/>
      <w:keepLines/>
      <w:bidi w:val="0"/>
    </w:pPr>
    <w:rPr>
      <w:rFonts w:ascii="Arial" w:hAnsi="Arial" w:cs="Times New Roman"/>
      <w:i/>
      <w:sz w:val="20"/>
      <w:szCs w:val="20"/>
      <w:lang w:eastAsia="en-US" w:bidi="ar-SA"/>
    </w:rPr>
  </w:style>
  <w:style w:type="character" w:customStyle="1" w:styleId="SubSectionHeadingsChar">
    <w:name w:val="Sub Section Headings Char"/>
    <w:link w:val="SubSectionHeadings"/>
    <w:rsid w:val="00FD5B88"/>
    <w:rPr>
      <w:rFonts w:ascii="Arial" w:hAnsi="Arial"/>
      <w:i/>
      <w:lang w:bidi="ar-SA"/>
    </w:rPr>
  </w:style>
  <w:style w:type="paragraph" w:customStyle="1" w:styleId="SubSubSectionheading">
    <w:name w:val="SubSub Section heading"/>
    <w:basedOn w:val="a"/>
    <w:next w:val="Body"/>
    <w:link w:val="SubSubSectionheadingChar"/>
    <w:rsid w:val="00FD5B88"/>
    <w:pPr>
      <w:keepNext/>
      <w:keepLines/>
      <w:bidi w:val="0"/>
    </w:pPr>
    <w:rPr>
      <w:rFonts w:ascii="Arial" w:hAnsi="Arial" w:cs="Times New Roman"/>
      <w:i/>
      <w:sz w:val="20"/>
      <w:szCs w:val="20"/>
      <w:lang w:eastAsia="en-US" w:bidi="ar-SA"/>
    </w:rPr>
  </w:style>
  <w:style w:type="character" w:customStyle="1" w:styleId="SubSubSectionheadingChar">
    <w:name w:val="SubSub Section heading Char"/>
    <w:link w:val="SubSubSectionheading"/>
    <w:rsid w:val="00FD5B88"/>
    <w:rPr>
      <w:rFonts w:ascii="Arial" w:hAnsi="Arial"/>
      <w:i/>
      <w:lang w:bidi="ar-SA"/>
    </w:rPr>
  </w:style>
  <w:style w:type="paragraph" w:customStyle="1" w:styleId="SectionHeadings">
    <w:name w:val="Section Headings"/>
    <w:basedOn w:val="a"/>
    <w:next w:val="Body"/>
    <w:link w:val="SectionHeadingsChar"/>
    <w:rsid w:val="000A745E"/>
    <w:pPr>
      <w:keepNext/>
      <w:keepLines/>
      <w:bidi w:val="0"/>
      <w:spacing w:before="240" w:after="120"/>
    </w:pPr>
    <w:rPr>
      <w:rFonts w:ascii="Arial" w:hAnsi="Arial" w:cs="Times New Roman"/>
      <w:b/>
      <w:caps/>
      <w:sz w:val="20"/>
      <w:szCs w:val="20"/>
      <w:lang w:eastAsia="en-US" w:bidi="ar-SA"/>
    </w:rPr>
  </w:style>
  <w:style w:type="character" w:customStyle="1" w:styleId="SectionHeadingsChar">
    <w:name w:val="Section Headings Char"/>
    <w:link w:val="SectionHeadings"/>
    <w:rsid w:val="000A745E"/>
    <w:rPr>
      <w:rFonts w:ascii="Arial" w:hAnsi="Arial"/>
      <w:b/>
      <w:caps/>
      <w:lang w:bidi="ar-SA"/>
    </w:rPr>
  </w:style>
  <w:style w:type="paragraph" w:customStyle="1" w:styleId="SPCrubrik3">
    <w:name w:val="SPC rubrik 3"/>
    <w:basedOn w:val="3"/>
    <w:rsid w:val="00826135"/>
    <w:pPr>
      <w:numPr>
        <w:ilvl w:val="1"/>
        <w:numId w:val="17"/>
      </w:numPr>
      <w:bidi w:val="0"/>
      <w:spacing w:before="240" w:after="120"/>
      <w:ind w:right="0"/>
      <w:jc w:val="left"/>
    </w:pPr>
    <w:rPr>
      <w:rFonts w:cs="Times New Roman"/>
      <w:bCs w:val="0"/>
      <w:sz w:val="24"/>
      <w:szCs w:val="20"/>
      <w:lang w:val="en-GB" w:bidi="ar-SA"/>
    </w:rPr>
  </w:style>
  <w:style w:type="character" w:customStyle="1" w:styleId="20">
    <w:name w:val="כותרת 2 תו"/>
    <w:basedOn w:val="a0"/>
    <w:link w:val="2"/>
    <w:uiPriority w:val="9"/>
    <w:semiHidden/>
    <w:rsid w:val="00826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customStyle="1" w:styleId="Indent1">
    <w:name w:val="Indent1"/>
    <w:basedOn w:val="a"/>
    <w:link w:val="Indent1Char"/>
    <w:rsid w:val="00826135"/>
    <w:pPr>
      <w:bidi w:val="0"/>
      <w:ind w:left="709"/>
    </w:pPr>
    <w:rPr>
      <w:rFonts w:ascii="Arial" w:hAnsi="Arial" w:cs="Times New Roman"/>
      <w:sz w:val="22"/>
      <w:szCs w:val="20"/>
      <w:lang w:val="en-GB" w:eastAsia="en-US" w:bidi="ar-SA"/>
    </w:rPr>
  </w:style>
  <w:style w:type="character" w:customStyle="1" w:styleId="Indent1Char">
    <w:name w:val="Indent1 Char"/>
    <w:link w:val="Indent1"/>
    <w:rsid w:val="00826135"/>
    <w:rPr>
      <w:rFonts w:ascii="Arial" w:hAnsi="Arial"/>
      <w:sz w:val="22"/>
      <w:lang w:val="en-GB" w:bidi="ar-SA"/>
    </w:rPr>
  </w:style>
  <w:style w:type="paragraph" w:customStyle="1" w:styleId="heading2text">
    <w:name w:val="heading 2 text"/>
    <w:rsid w:val="00A9702D"/>
    <w:pPr>
      <w:spacing w:after="240"/>
      <w:ind w:left="450"/>
      <w:jc w:val="both"/>
    </w:pPr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C42FA"/>
    <w:pPr>
      <w:ind w:left="720"/>
      <w:contextualSpacing/>
    </w:pPr>
  </w:style>
  <w:style w:type="paragraph" w:customStyle="1" w:styleId="Body">
    <w:name w:val="Body"/>
    <w:basedOn w:val="Normal"/>
    <w:link w:val="BodyChar"/>
    <w:rsid w:val="00FD5B88"/>
    <w:pPr>
      <w:bidi w:val="0"/>
      <w:ind w:firstLine="288"/>
      <w:jc w:val="both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BodyChar">
    <w:name w:val="Body Char"/>
    <w:link w:val="Body"/>
    <w:rsid w:val="00FD5B88"/>
    <w:rPr>
      <w:rFonts w:ascii="Arial" w:hAnsi="Arial"/>
      <w:lang w:bidi="ar-SA"/>
    </w:rPr>
  </w:style>
  <w:style w:type="paragraph" w:customStyle="1" w:styleId="SubSectionHeadings">
    <w:name w:val="Sub Section Headings"/>
    <w:basedOn w:val="Normal"/>
    <w:next w:val="Body"/>
    <w:link w:val="SubSectionHeadingsChar"/>
    <w:rsid w:val="00FD5B88"/>
    <w:pPr>
      <w:keepNext/>
      <w:keepLines/>
      <w:bidi w:val="0"/>
    </w:pPr>
    <w:rPr>
      <w:rFonts w:ascii="Arial" w:hAnsi="Arial" w:cs="Times New Roman"/>
      <w:i/>
      <w:sz w:val="20"/>
      <w:szCs w:val="20"/>
      <w:lang w:eastAsia="en-US" w:bidi="ar-SA"/>
    </w:rPr>
  </w:style>
  <w:style w:type="character" w:customStyle="1" w:styleId="SubSectionHeadingsChar">
    <w:name w:val="Sub Section Headings Char"/>
    <w:link w:val="SubSectionHeadings"/>
    <w:rsid w:val="00FD5B88"/>
    <w:rPr>
      <w:rFonts w:ascii="Arial" w:hAnsi="Arial"/>
      <w:i/>
      <w:lang w:bidi="ar-SA"/>
    </w:rPr>
  </w:style>
  <w:style w:type="paragraph" w:customStyle="1" w:styleId="SubSubSectionheading">
    <w:name w:val="SubSub Section heading"/>
    <w:basedOn w:val="Normal"/>
    <w:next w:val="Body"/>
    <w:link w:val="SubSubSectionheadingChar"/>
    <w:rsid w:val="00FD5B88"/>
    <w:pPr>
      <w:keepNext/>
      <w:keepLines/>
      <w:bidi w:val="0"/>
    </w:pPr>
    <w:rPr>
      <w:rFonts w:ascii="Arial" w:hAnsi="Arial" w:cs="Times New Roman"/>
      <w:i/>
      <w:sz w:val="20"/>
      <w:szCs w:val="20"/>
      <w:lang w:eastAsia="en-US" w:bidi="ar-SA"/>
    </w:rPr>
  </w:style>
  <w:style w:type="character" w:customStyle="1" w:styleId="SubSubSectionheadingChar">
    <w:name w:val="SubSub Section heading Char"/>
    <w:link w:val="SubSubSectionheading"/>
    <w:rsid w:val="00FD5B88"/>
    <w:rPr>
      <w:rFonts w:ascii="Arial" w:hAnsi="Arial"/>
      <w:i/>
      <w:lang w:bidi="ar-SA"/>
    </w:rPr>
  </w:style>
  <w:style w:type="paragraph" w:customStyle="1" w:styleId="SectionHeadings">
    <w:name w:val="Section Headings"/>
    <w:basedOn w:val="Normal"/>
    <w:next w:val="Body"/>
    <w:link w:val="SectionHeadingsChar"/>
    <w:rsid w:val="000A745E"/>
    <w:pPr>
      <w:keepNext/>
      <w:keepLines/>
      <w:bidi w:val="0"/>
      <w:spacing w:before="240" w:after="120"/>
    </w:pPr>
    <w:rPr>
      <w:rFonts w:ascii="Arial" w:hAnsi="Arial" w:cs="Times New Roman"/>
      <w:b/>
      <w:caps/>
      <w:sz w:val="20"/>
      <w:szCs w:val="20"/>
      <w:lang w:eastAsia="en-US" w:bidi="ar-SA"/>
    </w:rPr>
  </w:style>
  <w:style w:type="character" w:customStyle="1" w:styleId="SectionHeadingsChar">
    <w:name w:val="Section Headings Char"/>
    <w:link w:val="SectionHeadings"/>
    <w:rsid w:val="000A745E"/>
    <w:rPr>
      <w:rFonts w:ascii="Arial" w:hAnsi="Arial"/>
      <w:b/>
      <w:caps/>
      <w:lang w:bidi="ar-SA"/>
    </w:rPr>
  </w:style>
  <w:style w:type="paragraph" w:customStyle="1" w:styleId="SPCrubrik3">
    <w:name w:val="SPC rubrik 3"/>
    <w:basedOn w:val="Heading3"/>
    <w:rsid w:val="00826135"/>
    <w:pPr>
      <w:numPr>
        <w:ilvl w:val="1"/>
        <w:numId w:val="17"/>
      </w:numPr>
      <w:bidi w:val="0"/>
      <w:spacing w:before="240" w:after="120"/>
      <w:ind w:right="0"/>
      <w:jc w:val="left"/>
    </w:pPr>
    <w:rPr>
      <w:rFonts w:cs="Times New Roman"/>
      <w:bCs w:val="0"/>
      <w:sz w:val="24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customStyle="1" w:styleId="Indent1">
    <w:name w:val="Indent1"/>
    <w:basedOn w:val="Normal"/>
    <w:link w:val="Indent1Char"/>
    <w:rsid w:val="00826135"/>
    <w:pPr>
      <w:bidi w:val="0"/>
      <w:ind w:left="709"/>
    </w:pPr>
    <w:rPr>
      <w:rFonts w:ascii="Arial" w:hAnsi="Arial" w:cs="Times New Roman"/>
      <w:sz w:val="22"/>
      <w:szCs w:val="20"/>
      <w:lang w:val="en-GB" w:eastAsia="en-US" w:bidi="ar-SA"/>
    </w:rPr>
  </w:style>
  <w:style w:type="character" w:customStyle="1" w:styleId="Indent1Char">
    <w:name w:val="Indent1 Char"/>
    <w:link w:val="Indent1"/>
    <w:rsid w:val="00826135"/>
    <w:rPr>
      <w:rFonts w:ascii="Arial" w:hAnsi="Arial"/>
      <w:sz w:val="22"/>
      <w:lang w:val="en-GB" w:bidi="ar-SA"/>
    </w:rPr>
  </w:style>
  <w:style w:type="paragraph" w:customStyle="1" w:styleId="heading2text">
    <w:name w:val="heading 2 text"/>
    <w:rsid w:val="00A9702D"/>
    <w:pPr>
      <w:spacing w:after="240"/>
      <w:ind w:left="450"/>
      <w:jc w:val="both"/>
    </w:pPr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164496916</AutoNumber>
    <REQUESTNUMBER xmlns="43f5c83f-d7ad-4276-a107-8019a824ecd5">99778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103651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869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173</SAPNAME>
    <SDDocumentSource xmlns="43f5c83f-d7ad-4276-a107-8019a824ecd5" xsi:nil="true"/>
    <SDImportance xmlns="43f5c83f-d7ad-4276-a107-8019a824ecd5" xsi:nil="true"/>
    <REGISTRATIONNUMBER xmlns="43f5c83f-d7ad-4276-a107-8019a824ecd5">3358400</REGISTRATIONNUMBER>
    <SDCategories xmlns="43f5c83f-d7ad-4276-a107-8019a824ecd5" xsi:nil="true"/>
    <SDDocDate xmlns="43f5c83f-d7ad-4276-a107-8019a824ecd5">1903-03-03T06:00:01+00:00</SDDocDate>
    <DRAGOBJID xmlns="43f5c83f-d7ad-4276-a107-8019a824ecd5">3358400</DRAGOBJID>
    <mossuploaddate xmlns="43f5c83f-d7ad-4276-a107-8019a824ecd5">2014-11-09 08:25:16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AC0F828B-F2F9-4923-A8A4-804E69CE27EE}"/>
</file>

<file path=customXml/itemProps2.xml><?xml version="1.0" encoding="utf-8"?>
<ds:datastoreItem xmlns:ds="http://schemas.openxmlformats.org/officeDocument/2006/customXml" ds:itemID="{65A51ADF-89E1-49F0-AA9A-53FBD50357E7}"/>
</file>

<file path=customXml/itemProps3.xml><?xml version="1.0" encoding="utf-8"?>
<ds:datastoreItem xmlns:ds="http://schemas.openxmlformats.org/officeDocument/2006/customXml" ds:itemID="{5BFC6C3E-F904-420A-98BC-F25D727DF337}"/>
</file>

<file path=customXml/itemProps4.xml><?xml version="1.0" encoding="utf-8"?>
<ds:datastoreItem xmlns:ds="http://schemas.openxmlformats.org/officeDocument/2006/customXml" ds:itemID="{0BA599F7-A9B8-423F-B5A0-6B9B18434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zostavax_worsening_nov_2014.docx</dc:title>
  <dc:creator>hy47755</dc:creator>
  <cp:lastModifiedBy>Merck &amp; Co., Inc.</cp:lastModifiedBy>
  <cp:revision>4</cp:revision>
  <cp:lastPrinted>2014-07-06T09:11:00Z</cp:lastPrinted>
  <dcterms:created xsi:type="dcterms:W3CDTF">2014-11-05T14:05:00Z</dcterms:created>
  <dcterms:modified xsi:type="dcterms:W3CDTF">2014-11-05T14:20:00Z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1167133081</vt:i4>
  </property>
  <property fmtid="{D5CDD505-2E9C-101B-9397-08002B2CF9AE}" pid="3" name="_NewReviewCycle">
    <vt:lpwstr/>
  </property>
  <property fmtid="{D5CDD505-2E9C-101B-9397-08002B2CF9AE}" pid="4" name="_EmailSubject">
    <vt:lpwstr>עדכון בטיחות בעלון_11.2014_ZOSTAVAX® (Zoster Vaccine Live) 148-70-33584-00</vt:lpwstr>
  </property>
  <property fmtid="{D5CDD505-2E9C-101B-9397-08002B2CF9AE}" pid="5" name="_AuthorEmail">
    <vt:lpwstr>alma.shiman@merck.com</vt:lpwstr>
  </property>
  <property fmtid="{D5CDD505-2E9C-101B-9397-08002B2CF9AE}" pid="6" name="_AuthorEmailDisplayName">
    <vt:lpwstr>Shiman, Alma</vt:lpwstr>
  </property>
  <property fmtid="{D5CDD505-2E9C-101B-9397-08002B2CF9AE}" pid="7" name="_PreviousAdHocReviewCycleID">
    <vt:i4>1146804810</vt:i4>
  </property>
  <property fmtid="{D5CDD505-2E9C-101B-9397-08002B2CF9AE}" pid="8" name="_ReviewingToolsShownOnce">
    <vt:lpwstr/>
  </property>
  <property fmtid="{D5CDD505-2E9C-101B-9397-08002B2CF9AE}" pid="9" name="ContentTypeId">
    <vt:lpwstr>0x0101003087E69DB9DC9043B61CAF33AD2347EC02001CBDDCEF83C24E4BB60E8B2AD3F1B4C6</vt:lpwstr>
  </property>
  <property fmtid="{D5CDD505-2E9C-101B-9397-08002B2CF9AE}" pid="10" name="ARCHIVE_INDICATION">
    <vt:lpwstr>2</vt:lpwstr>
  </property>
  <property fmtid="{D5CDD505-2E9C-101B-9397-08002B2CF9AE}" pid="11" name="DOCM_CREATION_DATE">
    <vt:lpwstr>null</vt:lpwstr>
  </property>
</Properties>
</file>