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3E" w:rsidRDefault="00A9463E" w:rsidP="00A9463E">
      <w:pPr>
        <w:pStyle w:val="1"/>
        <w:ind w:left="-285" w:right="-142" w:firstLine="285"/>
        <w:rPr>
          <w:rFonts w:cs="David Transparent"/>
          <w:emboss/>
          <w:color w:val="C0C0C0"/>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 xml:space="preserve">בטיחות)  בעלון לצרכן </w:t>
      </w:r>
    </w:p>
    <w:p w:rsidR="00366FCC" w:rsidRDefault="00366FCC" w:rsidP="00366FCC">
      <w:pPr>
        <w:pStyle w:val="1"/>
        <w:ind w:left="-285" w:right="-142" w:firstLine="285"/>
        <w:rPr>
          <w:rFonts w:cs="David Transparent"/>
          <w:emboss/>
          <w:color w:val="C0C0C0"/>
          <w:u w:val="none"/>
          <w:shd w:val="clear" w:color="auto" w:fill="000000"/>
          <w:rtl/>
        </w:rPr>
      </w:pPr>
      <w:r w:rsidRPr="00E41CF3">
        <w:rPr>
          <w:rFonts w:cs="David Transparent" w:hint="cs"/>
          <w:b w:val="0"/>
          <w:bCs w:val="0"/>
          <w:emboss/>
          <w:color w:val="C0C0C0"/>
          <w:sz w:val="14"/>
          <w:szCs w:val="24"/>
          <w:u w:val="none"/>
          <w:shd w:val="clear" w:color="auto" w:fill="000000"/>
          <w:rtl/>
        </w:rPr>
        <w:t>(מעודכן 05.2013</w:t>
      </w:r>
      <w:r w:rsidRPr="00E41CF3">
        <w:rPr>
          <w:rFonts w:cs="David Transparent" w:hint="cs"/>
          <w:b w:val="0"/>
          <w:bCs w:val="0"/>
          <w:emboss/>
          <w:color w:val="C0C0C0"/>
          <w:sz w:val="24"/>
          <w:szCs w:val="24"/>
          <w:u w:val="none"/>
          <w:shd w:val="clear" w:color="auto" w:fill="000000"/>
          <w:rtl/>
        </w:rPr>
        <w:t>)</w:t>
      </w:r>
      <w:r>
        <w:rPr>
          <w:rFonts w:cs="David Transparent"/>
          <w:emboss/>
          <w:color w:val="C0C0C0"/>
          <w:u w:val="none"/>
          <w:shd w:val="clear" w:color="auto" w:fill="000000"/>
          <w:rtl/>
        </w:rPr>
        <w:t xml:space="preserve"> </w:t>
      </w:r>
    </w:p>
    <w:p w:rsidR="00A9463E" w:rsidRDefault="00A9463E" w:rsidP="00A9463E">
      <w:pPr>
        <w:rPr>
          <w:b/>
          <w:bCs/>
          <w:rtl/>
        </w:rPr>
      </w:pPr>
    </w:p>
    <w:p w:rsidR="00A9463E" w:rsidRPr="00410789" w:rsidRDefault="00A9463E" w:rsidP="00033FCE">
      <w:pPr>
        <w:spacing w:line="360" w:lineRule="auto"/>
        <w:rPr>
          <w:rFonts w:cs="David Transparent"/>
          <w:b/>
          <w:bCs/>
          <w:sz w:val="28"/>
          <w:szCs w:val="28"/>
          <w:rtl/>
        </w:rPr>
      </w:pPr>
      <w:r w:rsidRPr="00410789">
        <w:rPr>
          <w:rFonts w:cs="David Transparent" w:hint="cs"/>
          <w:b/>
          <w:bCs/>
          <w:sz w:val="28"/>
          <w:szCs w:val="28"/>
          <w:rtl/>
        </w:rPr>
        <w:t xml:space="preserve"> תאריך </w:t>
      </w:r>
      <w:r w:rsidR="008F39DE">
        <w:rPr>
          <w:rFonts w:cs="David Transparent" w:hint="cs"/>
          <w:b/>
          <w:bCs/>
          <w:sz w:val="28"/>
          <w:szCs w:val="28"/>
          <w:rtl/>
        </w:rPr>
        <w:t xml:space="preserve"> </w:t>
      </w:r>
      <w:r w:rsidR="00033FCE">
        <w:rPr>
          <w:rFonts w:cs="David Transparent" w:hint="cs"/>
          <w:b/>
          <w:bCs/>
          <w:sz w:val="28"/>
          <w:szCs w:val="28"/>
          <w:rtl/>
        </w:rPr>
        <w:t>1</w:t>
      </w:r>
      <w:r w:rsidR="00B44CFA">
        <w:rPr>
          <w:rFonts w:cs="David Transparent" w:hint="cs"/>
          <w:b/>
          <w:bCs/>
          <w:sz w:val="28"/>
          <w:szCs w:val="28"/>
          <w:rtl/>
        </w:rPr>
        <w:t>7</w:t>
      </w:r>
      <w:r w:rsidR="00FE0155">
        <w:rPr>
          <w:rFonts w:cs="David Transparent" w:hint="cs"/>
          <w:b/>
          <w:bCs/>
          <w:sz w:val="28"/>
          <w:szCs w:val="28"/>
          <w:rtl/>
        </w:rPr>
        <w:t>.0</w:t>
      </w:r>
      <w:r w:rsidR="00033FCE">
        <w:rPr>
          <w:rFonts w:cs="David Transparent" w:hint="cs"/>
          <w:b/>
          <w:bCs/>
          <w:sz w:val="28"/>
          <w:szCs w:val="28"/>
          <w:rtl/>
        </w:rPr>
        <w:t>8</w:t>
      </w:r>
      <w:r w:rsidR="00FE0155">
        <w:rPr>
          <w:rFonts w:cs="David Transparent" w:hint="cs"/>
          <w:b/>
          <w:bCs/>
          <w:sz w:val="28"/>
          <w:szCs w:val="28"/>
          <w:rtl/>
        </w:rPr>
        <w:t>.2014</w:t>
      </w:r>
    </w:p>
    <w:p w:rsidR="00324D20" w:rsidRDefault="00A9463E" w:rsidP="00324D20">
      <w:pPr>
        <w:tabs>
          <w:tab w:val="left" w:pos="182"/>
        </w:tabs>
        <w:ind w:left="-691" w:right="1310"/>
        <w:rPr>
          <w:rFonts w:cs="David Transparent"/>
          <w:b/>
          <w:bCs/>
          <w:szCs w:val="28"/>
        </w:rPr>
      </w:pPr>
      <w:r>
        <w:rPr>
          <w:rFonts w:cs="David Transparent" w:hint="cs"/>
          <w:b/>
          <w:bCs/>
          <w:szCs w:val="28"/>
          <w:rtl/>
        </w:rPr>
        <w:t>שם תכשיר באנגלית</w:t>
      </w:r>
      <w:r w:rsidR="00410789">
        <w:rPr>
          <w:rFonts w:cs="David Transparent" w:hint="cs"/>
          <w:b/>
          <w:bCs/>
          <w:szCs w:val="28"/>
          <w:rtl/>
        </w:rPr>
        <w:t xml:space="preserve"> ומספר הרישום</w:t>
      </w:r>
    </w:p>
    <w:p w:rsidR="00324D20" w:rsidRPr="00324D20" w:rsidRDefault="00324D20" w:rsidP="00324D20">
      <w:pPr>
        <w:tabs>
          <w:tab w:val="left" w:pos="182"/>
        </w:tabs>
        <w:bidi w:val="0"/>
        <w:ind w:right="1310"/>
        <w:jc w:val="right"/>
        <w:rPr>
          <w:rFonts w:cs="David Transparent"/>
          <w:b/>
          <w:bCs/>
          <w:szCs w:val="28"/>
        </w:rPr>
      </w:pPr>
      <w:r w:rsidRPr="00324D20">
        <w:rPr>
          <w:rFonts w:cs="Times New Roman"/>
          <w:b/>
          <w:bCs/>
          <w:u w:val="single"/>
        </w:rPr>
        <w:t>SUMATRIDEX 50/100 (131 30 30966 00/ 131 31 30967 00)</w:t>
      </w:r>
    </w:p>
    <w:p w:rsidR="009C0C71" w:rsidRPr="00437ABA" w:rsidRDefault="009C0C71" w:rsidP="00437ABA">
      <w:pPr>
        <w:tabs>
          <w:tab w:val="left" w:pos="182"/>
        </w:tabs>
        <w:spacing w:line="360" w:lineRule="auto"/>
        <w:ind w:right="1310"/>
        <w:rPr>
          <w:rFonts w:cs="David Transparent"/>
          <w:sz w:val="16"/>
          <w:szCs w:val="16"/>
        </w:rPr>
      </w:pPr>
      <w:r w:rsidRPr="00437ABA">
        <w:rPr>
          <w:rFonts w:cs="David Transparent" w:hint="cs"/>
          <w:b/>
          <w:bCs/>
          <w:sz w:val="16"/>
          <w:szCs w:val="16"/>
          <w:rtl/>
        </w:rPr>
        <w:t xml:space="preserve"> </w:t>
      </w:r>
    </w:p>
    <w:p w:rsidR="00EF09EC" w:rsidRPr="008A137F" w:rsidRDefault="00EF09EC" w:rsidP="00520BCC">
      <w:pPr>
        <w:tabs>
          <w:tab w:val="left" w:pos="182"/>
        </w:tabs>
        <w:spacing w:line="360" w:lineRule="auto"/>
        <w:ind w:left="-685" w:right="1310"/>
        <w:rPr>
          <w:rFonts w:cs="David Transparent"/>
          <w:b/>
          <w:bCs/>
          <w:sz w:val="26"/>
          <w:szCs w:val="26"/>
          <w:rtl/>
        </w:rPr>
      </w:pPr>
      <w:r w:rsidRPr="008A137F">
        <w:rPr>
          <w:rFonts w:cs="David Transparent"/>
          <w:b/>
          <w:bCs/>
          <w:sz w:val="26"/>
          <w:szCs w:val="26"/>
          <w:rtl/>
        </w:rPr>
        <w:t>שם בעל הרישום</w:t>
      </w:r>
      <w:r w:rsidR="00DA1744">
        <w:rPr>
          <w:rFonts w:cs="David Transparent" w:hint="cs"/>
          <w:b/>
          <w:bCs/>
          <w:sz w:val="26"/>
          <w:szCs w:val="26"/>
          <w:rtl/>
        </w:rPr>
        <w:t xml:space="preserve"> ____</w:t>
      </w:r>
      <w:r w:rsidR="00520BCC" w:rsidRPr="00520BCC">
        <w:rPr>
          <w:rFonts w:cs="David Transparent" w:hint="cs"/>
          <w:u w:val="single"/>
          <w:rtl/>
        </w:rPr>
        <w:t>דקסל בע"מ</w:t>
      </w:r>
      <w:r w:rsidR="00DA1744">
        <w:rPr>
          <w:rFonts w:cs="David Transparent" w:hint="cs"/>
          <w:b/>
          <w:bCs/>
          <w:sz w:val="26"/>
          <w:szCs w:val="26"/>
          <w:rtl/>
        </w:rPr>
        <w:t>__</w:t>
      </w:r>
      <w:r w:rsidR="00520BCC">
        <w:rPr>
          <w:rFonts w:cs="David Transparent" w:hint="cs"/>
          <w:b/>
          <w:bCs/>
          <w:sz w:val="26"/>
          <w:szCs w:val="26"/>
          <w:rtl/>
        </w:rPr>
        <w:t>______________</w:t>
      </w:r>
    </w:p>
    <w:p w:rsidR="00A9463E" w:rsidRDefault="00222562" w:rsidP="00222562">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tbl>
      <w:tblPr>
        <w:tblpPr w:leftFromText="180" w:rightFromText="180" w:vertAnchor="text" w:horzAnchor="margin" w:tblpXSpec="center" w:tblpY="123"/>
        <w:bidiVisual/>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3308"/>
        <w:gridCol w:w="4050"/>
      </w:tblGrid>
      <w:tr w:rsidR="005256E5" w:rsidRPr="0047085F" w:rsidTr="00B10078">
        <w:trPr>
          <w:cantSplit/>
        </w:trPr>
        <w:tc>
          <w:tcPr>
            <w:tcW w:w="9342" w:type="dxa"/>
            <w:gridSpan w:val="3"/>
            <w:tcBorders>
              <w:bottom w:val="single" w:sz="24" w:space="0" w:color="auto"/>
              <w:right w:val="single" w:sz="4" w:space="0" w:color="auto"/>
            </w:tcBorders>
            <w:shd w:val="pct12" w:color="auto" w:fill="FFFFFF"/>
          </w:tcPr>
          <w:p w:rsidR="005256E5" w:rsidRPr="0047085F" w:rsidRDefault="005256E5" w:rsidP="005256E5">
            <w:pPr>
              <w:jc w:val="center"/>
              <w:rPr>
                <w:b/>
                <w:bCs/>
                <w:rtl/>
              </w:rPr>
            </w:pPr>
          </w:p>
          <w:p w:rsidR="005256E5" w:rsidRPr="0047085F" w:rsidRDefault="005256E5" w:rsidP="005256E5">
            <w:pPr>
              <w:jc w:val="center"/>
              <w:rPr>
                <w:b/>
                <w:bCs/>
                <w:rtl/>
              </w:rPr>
            </w:pPr>
            <w:r w:rsidRPr="0047085F">
              <w:rPr>
                <w:rFonts w:hint="cs"/>
                <w:b/>
                <w:bCs/>
                <w:rtl/>
              </w:rPr>
              <w:t xml:space="preserve">ההחמרות המבוקשות </w:t>
            </w:r>
          </w:p>
        </w:tc>
      </w:tr>
      <w:tr w:rsidR="005256E5" w:rsidRPr="0047085F" w:rsidTr="00B10078">
        <w:tc>
          <w:tcPr>
            <w:tcW w:w="1984" w:type="dxa"/>
            <w:tcBorders>
              <w:top w:val="nil"/>
            </w:tcBorders>
          </w:tcPr>
          <w:p w:rsidR="005256E5" w:rsidRPr="00187C1B" w:rsidRDefault="005256E5" w:rsidP="005256E5">
            <w:pPr>
              <w:jc w:val="center"/>
              <w:rPr>
                <w:b/>
                <w:bCs/>
                <w:rtl/>
              </w:rPr>
            </w:pPr>
          </w:p>
          <w:p w:rsidR="005256E5" w:rsidRPr="00187C1B" w:rsidRDefault="005256E5" w:rsidP="005256E5">
            <w:pPr>
              <w:jc w:val="center"/>
              <w:rPr>
                <w:b/>
                <w:bCs/>
                <w:rtl/>
              </w:rPr>
            </w:pPr>
            <w:r w:rsidRPr="00187C1B">
              <w:rPr>
                <w:b/>
                <w:bCs/>
                <w:rtl/>
              </w:rPr>
              <w:t>פרק בעלון</w:t>
            </w:r>
          </w:p>
          <w:p w:rsidR="005256E5" w:rsidRPr="00187C1B" w:rsidRDefault="005256E5" w:rsidP="005256E5">
            <w:pPr>
              <w:jc w:val="center"/>
              <w:rPr>
                <w:b/>
                <w:bCs/>
                <w:rtl/>
              </w:rPr>
            </w:pPr>
          </w:p>
        </w:tc>
        <w:tc>
          <w:tcPr>
            <w:tcW w:w="3308" w:type="dxa"/>
            <w:tcBorders>
              <w:top w:val="nil"/>
            </w:tcBorders>
          </w:tcPr>
          <w:p w:rsidR="005256E5" w:rsidRPr="00187C1B" w:rsidRDefault="005256E5" w:rsidP="005256E5">
            <w:pPr>
              <w:jc w:val="center"/>
              <w:rPr>
                <w:b/>
                <w:bCs/>
                <w:rtl/>
              </w:rPr>
            </w:pPr>
          </w:p>
          <w:p w:rsidR="005256E5" w:rsidRPr="00187C1B" w:rsidRDefault="005256E5" w:rsidP="005256E5">
            <w:pPr>
              <w:jc w:val="center"/>
              <w:rPr>
                <w:b/>
                <w:bCs/>
                <w:rtl/>
              </w:rPr>
            </w:pPr>
            <w:r w:rsidRPr="00187C1B">
              <w:rPr>
                <w:b/>
                <w:bCs/>
                <w:rtl/>
              </w:rPr>
              <w:t>טקסט נוכחי</w:t>
            </w:r>
          </w:p>
        </w:tc>
        <w:tc>
          <w:tcPr>
            <w:tcW w:w="4050" w:type="dxa"/>
            <w:tcBorders>
              <w:top w:val="nil"/>
              <w:right w:val="single" w:sz="4" w:space="0" w:color="auto"/>
            </w:tcBorders>
          </w:tcPr>
          <w:p w:rsidR="005256E5" w:rsidRPr="0047085F" w:rsidRDefault="005256E5" w:rsidP="005256E5">
            <w:pPr>
              <w:jc w:val="center"/>
              <w:rPr>
                <w:b/>
                <w:bCs/>
                <w:rtl/>
              </w:rPr>
            </w:pPr>
          </w:p>
          <w:p w:rsidR="005256E5" w:rsidRPr="0047085F" w:rsidRDefault="005256E5" w:rsidP="005256E5">
            <w:pPr>
              <w:jc w:val="center"/>
              <w:rPr>
                <w:b/>
                <w:bCs/>
                <w:rtl/>
              </w:rPr>
            </w:pPr>
            <w:r w:rsidRPr="0047085F">
              <w:rPr>
                <w:b/>
                <w:bCs/>
                <w:rtl/>
              </w:rPr>
              <w:t>טקסט חדש</w:t>
            </w:r>
          </w:p>
        </w:tc>
      </w:tr>
      <w:tr w:rsidR="005256E5" w:rsidRPr="0047085F" w:rsidTr="00B10078">
        <w:trPr>
          <w:trHeight w:val="1004"/>
        </w:trPr>
        <w:tc>
          <w:tcPr>
            <w:tcW w:w="1984" w:type="dxa"/>
          </w:tcPr>
          <w:p w:rsidR="005256E5" w:rsidRPr="001C240E" w:rsidRDefault="005256E5" w:rsidP="005256E5">
            <w:pPr>
              <w:rPr>
                <w:rFonts w:ascii="Arial Narrow" w:hAnsi="Arial Narrow"/>
                <w:b/>
                <w:bCs/>
                <w:rtl/>
              </w:rPr>
            </w:pPr>
          </w:p>
          <w:p w:rsidR="005256E5" w:rsidRPr="001C240E" w:rsidRDefault="005256E5" w:rsidP="005256E5">
            <w:pPr>
              <w:rPr>
                <w:rFonts w:ascii="Arial Narrow" w:hAnsi="Arial Narrow"/>
                <w:b/>
                <w:bCs/>
                <w:rtl/>
              </w:rPr>
            </w:pPr>
          </w:p>
          <w:p w:rsidR="005256E5" w:rsidRPr="001C240E" w:rsidRDefault="005256E5" w:rsidP="005256E5">
            <w:pPr>
              <w:rPr>
                <w:rFonts w:ascii="Arial Narrow" w:hAnsi="Arial Narrow"/>
                <w:b/>
                <w:bCs/>
                <w:rtl/>
              </w:rPr>
            </w:pPr>
          </w:p>
          <w:p w:rsidR="005256E5" w:rsidRPr="001C240E" w:rsidRDefault="005256E5" w:rsidP="005256E5">
            <w:pPr>
              <w:rPr>
                <w:rFonts w:ascii="Arial Narrow" w:hAnsi="Arial Narrow"/>
                <w:b/>
                <w:bCs/>
                <w:rtl/>
              </w:rPr>
            </w:pPr>
          </w:p>
        </w:tc>
        <w:tc>
          <w:tcPr>
            <w:tcW w:w="3308" w:type="dxa"/>
          </w:tcPr>
          <w:p w:rsidR="005256E5" w:rsidRPr="001C240E" w:rsidRDefault="005256E5" w:rsidP="005256E5"/>
        </w:tc>
        <w:tc>
          <w:tcPr>
            <w:tcW w:w="4050" w:type="dxa"/>
            <w:tcBorders>
              <w:bottom w:val="single" w:sz="4" w:space="0" w:color="auto"/>
              <w:right w:val="single" w:sz="4" w:space="0" w:color="auto"/>
            </w:tcBorders>
          </w:tcPr>
          <w:p w:rsidR="005256E5" w:rsidRPr="0047085F" w:rsidRDefault="00E331CC" w:rsidP="00D84742">
            <w:pPr>
              <w:widowControl w:val="0"/>
              <w:spacing w:line="276" w:lineRule="auto"/>
              <w:ind w:left="-1"/>
              <w:rPr>
                <w:snapToGrid w:val="0"/>
                <w:rtl/>
              </w:rPr>
            </w:pPr>
            <w:r w:rsidRPr="0047085F">
              <w:rPr>
                <w:rFonts w:hint="cs"/>
                <w:b/>
                <w:bCs/>
                <w:snapToGrid w:val="0"/>
                <w:highlight w:val="yellow"/>
                <w:rtl/>
              </w:rPr>
              <w:t>סומטרידקס</w:t>
            </w:r>
            <w:r w:rsidRPr="0047085F">
              <w:rPr>
                <w:rFonts w:hint="cs"/>
                <w:snapToGrid w:val="0"/>
                <w:highlight w:val="yellow"/>
                <w:rtl/>
              </w:rPr>
              <w:t xml:space="preserve"> עלול לגרום לתופעות לוואי חמורות כולל התקף לב ובעיות לב אחרות. בעיות לב עלולות לגרום למוות </w:t>
            </w:r>
            <w:r w:rsidRPr="0047085F">
              <w:rPr>
                <w:rFonts w:hint="cs"/>
                <w:snapToGrid w:val="0"/>
                <w:rtl/>
              </w:rPr>
              <w:t xml:space="preserve">(ראה תופעות לוואי בסעיף 4). </w:t>
            </w:r>
          </w:p>
        </w:tc>
      </w:tr>
      <w:tr w:rsidR="005256E5" w:rsidRPr="0047085F" w:rsidTr="00B10078">
        <w:trPr>
          <w:trHeight w:val="1004"/>
        </w:trPr>
        <w:tc>
          <w:tcPr>
            <w:tcW w:w="1984" w:type="dxa"/>
          </w:tcPr>
          <w:p w:rsidR="005256E5" w:rsidRPr="001C240E" w:rsidRDefault="005256E5" w:rsidP="005256E5">
            <w:pPr>
              <w:rPr>
                <w:rFonts w:ascii="Arial Narrow" w:hAnsi="Arial Narrow"/>
                <w:b/>
                <w:bCs/>
                <w:rtl/>
              </w:rPr>
            </w:pPr>
            <w:r>
              <w:rPr>
                <w:rFonts w:ascii="Arial Narrow" w:hAnsi="Arial Narrow" w:hint="cs"/>
                <w:b/>
                <w:bCs/>
                <w:rtl/>
              </w:rPr>
              <w:t>מתי אין להשתמש בתכשיר?</w:t>
            </w:r>
          </w:p>
        </w:tc>
        <w:tc>
          <w:tcPr>
            <w:tcW w:w="3308" w:type="dxa"/>
          </w:tcPr>
          <w:p w:rsidR="00A13D88" w:rsidRPr="00317D8D" w:rsidRDefault="00A13D88" w:rsidP="00A13D88">
            <w:pPr>
              <w:widowControl w:val="0"/>
              <w:spacing w:line="276" w:lineRule="auto"/>
              <w:rPr>
                <w:snapToGrid w:val="0"/>
                <w:rtl/>
              </w:rPr>
            </w:pPr>
            <w:bookmarkStart w:id="0" w:name="OLE_LINK3"/>
            <w:bookmarkStart w:id="1" w:name="OLE_LINK4"/>
            <w:r w:rsidRPr="00317D8D">
              <w:rPr>
                <w:snapToGrid w:val="0"/>
                <w:rtl/>
              </w:rPr>
              <w:t>אין להשתמש בתרופה אם ידועה רגישות לאחד ממרכיביה.</w:t>
            </w:r>
            <w:r w:rsidRPr="00317D8D">
              <w:rPr>
                <w:snapToGrid w:val="0"/>
                <w:highlight w:val="green"/>
                <w:rtl/>
              </w:rPr>
              <w:br/>
            </w:r>
            <w:r w:rsidRPr="00317D8D">
              <w:rPr>
                <w:snapToGrid w:val="0"/>
                <w:rtl/>
              </w:rPr>
              <w:t>אין להשתמש בתרופה אם הינך סובל/ת</w:t>
            </w:r>
            <w:r w:rsidRPr="00317D8D">
              <w:rPr>
                <w:snapToGrid w:val="0"/>
                <w:vertAlign w:val="superscript"/>
                <w:rtl/>
              </w:rPr>
              <w:t xml:space="preserve"> </w:t>
            </w:r>
            <w:r w:rsidRPr="00317D8D">
              <w:rPr>
                <w:snapToGrid w:val="0"/>
                <w:rtl/>
              </w:rPr>
              <w:t>או סבלת בעבר</w:t>
            </w:r>
            <w:r w:rsidRPr="00317D8D">
              <w:rPr>
                <w:snapToGrid w:val="0"/>
                <w:color w:val="FF0000"/>
                <w:vertAlign w:val="superscript"/>
                <w:rtl/>
              </w:rPr>
              <w:t xml:space="preserve"> </w:t>
            </w:r>
            <w:r w:rsidRPr="00317D8D">
              <w:rPr>
                <w:snapToGrid w:val="0"/>
                <w:rtl/>
              </w:rPr>
              <w:t xml:space="preserve"> מ: מחלת לב איסכמית, תעוקת חזה, </w:t>
            </w:r>
          </w:p>
          <w:p w:rsidR="00A13D88" w:rsidRPr="005527EE" w:rsidRDefault="00A13D88" w:rsidP="00A13D88">
            <w:pPr>
              <w:widowControl w:val="0"/>
              <w:spacing w:line="276" w:lineRule="auto"/>
              <w:rPr>
                <w:snapToGrid w:val="0"/>
              </w:rPr>
            </w:pPr>
            <w:r w:rsidRPr="00317D8D">
              <w:rPr>
                <w:snapToGrid w:val="0"/>
                <w:rtl/>
              </w:rPr>
              <w:t xml:space="preserve"> (</w:t>
            </w:r>
            <w:r w:rsidRPr="00317D8D">
              <w:rPr>
                <w:snapToGrid w:val="0"/>
              </w:rPr>
              <w:t>chest pain</w:t>
            </w:r>
            <w:r w:rsidRPr="00317D8D">
              <w:rPr>
                <w:snapToGrid w:val="0"/>
                <w:rtl/>
              </w:rPr>
              <w:t>) אוטם שריר הלב, עווית של העורקים הכליליים (</w:t>
            </w:r>
            <w:proofErr w:type="spellStart"/>
            <w:r w:rsidRPr="00317D8D">
              <w:rPr>
                <w:snapToGrid w:val="0"/>
              </w:rPr>
              <w:t>Prinzmetal’s</w:t>
            </w:r>
            <w:proofErr w:type="spellEnd"/>
            <w:r w:rsidRPr="00317D8D">
              <w:rPr>
                <w:snapToGrid w:val="0"/>
              </w:rPr>
              <w:t xml:space="preserve"> angina/coronary vasospasm</w:t>
            </w:r>
            <w:r w:rsidRPr="00317D8D">
              <w:rPr>
                <w:snapToGrid w:val="0"/>
                <w:rtl/>
              </w:rPr>
              <w:t>), מחלת לב ו/או כלי דם משמעותית אחרת, מחלת כלי דם מוחית, מחלת כלי דם היקפיים המתאפיינת בכאב בצד האחורי של הרגליים), שבץ</w:t>
            </w:r>
            <w:r w:rsidRPr="00317D8D">
              <w:rPr>
                <w:snapToGrid w:val="0"/>
                <w:color w:val="FF0000"/>
                <w:rtl/>
              </w:rPr>
              <w:t xml:space="preserve"> </w:t>
            </w:r>
            <w:r w:rsidRPr="00317D8D">
              <w:rPr>
                <w:snapToGrid w:val="0"/>
                <w:rtl/>
              </w:rPr>
              <w:t>או מיני שבץ (התקף איסכמי חולף)</w:t>
            </w:r>
            <w:r>
              <w:rPr>
                <w:rFonts w:hint="cs"/>
                <w:snapToGrid w:val="0"/>
                <w:rtl/>
              </w:rPr>
              <w:t>,</w:t>
            </w:r>
            <w:r>
              <w:rPr>
                <w:rFonts w:hint="cs"/>
                <w:snapToGrid w:val="0"/>
                <w:color w:val="FF0000"/>
                <w:rtl/>
              </w:rPr>
              <w:t xml:space="preserve"> </w:t>
            </w:r>
            <w:r w:rsidRPr="00317D8D">
              <w:rPr>
                <w:snapToGrid w:val="0"/>
                <w:rtl/>
              </w:rPr>
              <w:t>יתר לחץ דם בינוני-חמור או לא מאוזן, מיגרנה המיפלגית (שיתוק של חצי גוף), בזילארית או אופטאלמופלגית (שיתוק שרירי גלגל העין)</w:t>
            </w:r>
            <w:r w:rsidRPr="00317D8D">
              <w:rPr>
                <w:snapToGrid w:val="0"/>
                <w:color w:val="FF0000"/>
                <w:rtl/>
              </w:rPr>
              <w:t xml:space="preserve"> </w:t>
            </w:r>
            <w:r w:rsidRPr="00317D8D">
              <w:rPr>
                <w:snapToGrid w:val="0"/>
                <w:rtl/>
              </w:rPr>
              <w:t>או מליקוי חמור בתפקודי הכבד.</w:t>
            </w:r>
          </w:p>
          <w:p w:rsidR="00A13D88" w:rsidRPr="00317D8D" w:rsidRDefault="00A13D88" w:rsidP="00A13D88">
            <w:pPr>
              <w:widowControl w:val="0"/>
              <w:spacing w:line="276" w:lineRule="auto"/>
              <w:rPr>
                <w:snapToGrid w:val="0"/>
                <w:rtl/>
              </w:rPr>
            </w:pPr>
            <w:r w:rsidRPr="00317D8D">
              <w:rPr>
                <w:snapToGrid w:val="0"/>
                <w:rtl/>
              </w:rPr>
              <w:t>אין להשתמש בתרופה זו</w:t>
            </w:r>
            <w:r w:rsidRPr="00317D8D">
              <w:rPr>
                <w:rFonts w:hint="cs"/>
                <w:snapToGrid w:val="0"/>
                <w:rtl/>
              </w:rPr>
              <w:t xml:space="preserve"> </w:t>
            </w:r>
            <w:r w:rsidRPr="00317D8D">
              <w:rPr>
                <w:snapToGrid w:val="0"/>
                <w:rtl/>
              </w:rPr>
              <w:t>יחד עם תרופות אחרות לטיפול במיגרנה כולל תרופות המכילות ארגוטמין או נגזרותיו (כולל מתיסרגיד),או טריפטנים, או אגוניסטים לרצפטור</w:t>
            </w:r>
            <w:r>
              <w:rPr>
                <w:rFonts w:hint="cs"/>
                <w:snapToGrid w:val="0"/>
                <w:rtl/>
              </w:rPr>
              <w:t xml:space="preserve"> </w:t>
            </w:r>
            <w:r w:rsidRPr="00B07457">
              <w:rPr>
                <w:snapToGrid w:val="0"/>
              </w:rPr>
              <w:t>5-HT</w:t>
            </w:r>
            <w:r w:rsidRPr="00B07457">
              <w:rPr>
                <w:snapToGrid w:val="0"/>
                <w:vertAlign w:val="subscript"/>
              </w:rPr>
              <w:t>1</w:t>
            </w:r>
            <w:r>
              <w:rPr>
                <w:rFonts w:hint="cs"/>
                <w:snapToGrid w:val="0"/>
                <w:rtl/>
              </w:rPr>
              <w:t>.</w:t>
            </w:r>
          </w:p>
          <w:p w:rsidR="00A13D88" w:rsidRPr="00317D8D" w:rsidRDefault="00A13D88" w:rsidP="00A13D88">
            <w:pPr>
              <w:widowControl w:val="0"/>
              <w:spacing w:line="276" w:lineRule="auto"/>
              <w:rPr>
                <w:snapToGrid w:val="0"/>
                <w:rtl/>
              </w:rPr>
            </w:pPr>
            <w:r w:rsidRPr="00317D8D">
              <w:rPr>
                <w:snapToGrid w:val="0"/>
                <w:rtl/>
              </w:rPr>
              <w:t xml:space="preserve">אין ליטול בו זמנית עם מעכבי האנזים מונואמין-אוקסידאז </w:t>
            </w:r>
            <w:r w:rsidRPr="00317D8D">
              <w:rPr>
                <w:snapToGrid w:val="0"/>
              </w:rPr>
              <w:t>(MOAIs)</w:t>
            </w:r>
            <w:r w:rsidRPr="00317D8D">
              <w:rPr>
                <w:snapToGrid w:val="0"/>
                <w:rtl/>
              </w:rPr>
              <w:t>, המשמשים למשל לטיפול בדיכאון, וגם לא תוך פרק זמן הקטן משבועיים מסיום הטיפול במעכבי האנזים מונואמין-אוקסידאז</w:t>
            </w:r>
            <w:r w:rsidRPr="00317D8D">
              <w:rPr>
                <w:snapToGrid w:val="0"/>
              </w:rPr>
              <w:t xml:space="preserve"> </w:t>
            </w:r>
            <w:r w:rsidRPr="00317D8D">
              <w:rPr>
                <w:snapToGrid w:val="0"/>
                <w:rtl/>
              </w:rPr>
              <w:t>(</w:t>
            </w:r>
            <w:r w:rsidRPr="00317D8D">
              <w:rPr>
                <w:snapToGrid w:val="0"/>
              </w:rPr>
              <w:t>MAOIs</w:t>
            </w:r>
            <w:r w:rsidRPr="00317D8D">
              <w:rPr>
                <w:snapToGrid w:val="0"/>
                <w:rtl/>
              </w:rPr>
              <w:t>).</w:t>
            </w:r>
          </w:p>
          <w:p w:rsidR="005256E5" w:rsidRPr="00D82672" w:rsidRDefault="00A13D88" w:rsidP="00D82672">
            <w:pPr>
              <w:widowControl w:val="0"/>
              <w:spacing w:line="276" w:lineRule="auto"/>
              <w:rPr>
                <w:b/>
                <w:bCs/>
                <w:snapToGrid w:val="0"/>
                <w:rtl/>
              </w:rPr>
            </w:pPr>
            <w:r w:rsidRPr="00B07457">
              <w:rPr>
                <w:snapToGrid w:val="0"/>
                <w:rtl/>
              </w:rPr>
              <w:t>אין להשתמש ביחד עם מעכבים סלקטיביים של ספיגה חוזרת של סרוטונין (</w:t>
            </w:r>
            <w:r w:rsidRPr="00B07457">
              <w:rPr>
                <w:snapToGrid w:val="0"/>
              </w:rPr>
              <w:t>(SSRIs</w:t>
            </w:r>
            <w:r w:rsidRPr="00B07457">
              <w:rPr>
                <w:snapToGrid w:val="0"/>
                <w:rtl/>
              </w:rPr>
              <w:t xml:space="preserve"> או מעכבים של </w:t>
            </w:r>
            <w:r w:rsidRPr="00B07457">
              <w:rPr>
                <w:snapToGrid w:val="0"/>
                <w:rtl/>
              </w:rPr>
              <w:lastRenderedPageBreak/>
              <w:t>ספיגה חוזרת של סרטונין נוראדרנלין (</w:t>
            </w:r>
            <w:r w:rsidRPr="00B07457">
              <w:rPr>
                <w:snapToGrid w:val="0"/>
              </w:rPr>
              <w:t>SNRIs</w:t>
            </w:r>
            <w:r w:rsidRPr="00B07457">
              <w:rPr>
                <w:snapToGrid w:val="0"/>
                <w:rtl/>
              </w:rPr>
              <w:t>)</w:t>
            </w:r>
            <w:r w:rsidRPr="00317D8D">
              <w:rPr>
                <w:snapToGrid w:val="0"/>
                <w:rtl/>
              </w:rPr>
              <w:t xml:space="preserve"> (ראה/י "תגובות בין תרופתיות").</w:t>
            </w:r>
            <w:bookmarkEnd w:id="0"/>
            <w:bookmarkEnd w:id="1"/>
          </w:p>
        </w:tc>
        <w:tc>
          <w:tcPr>
            <w:tcW w:w="4050" w:type="dxa"/>
            <w:tcBorders>
              <w:bottom w:val="single" w:sz="4" w:space="0" w:color="auto"/>
              <w:right w:val="single" w:sz="4" w:space="0" w:color="auto"/>
            </w:tcBorders>
          </w:tcPr>
          <w:p w:rsidR="005256E5" w:rsidRPr="0047085F" w:rsidRDefault="00D84742" w:rsidP="00D84742">
            <w:pPr>
              <w:widowControl w:val="0"/>
              <w:spacing w:line="276" w:lineRule="auto"/>
              <w:rPr>
                <w:snapToGrid w:val="0"/>
                <w:rtl/>
              </w:rPr>
            </w:pPr>
            <w:r w:rsidRPr="0047085F">
              <w:rPr>
                <w:rFonts w:hint="cs"/>
                <w:snapToGrid w:val="0"/>
                <w:rtl/>
              </w:rPr>
              <w:lastRenderedPageBreak/>
              <w:t>אין להשתמש בתרופה אם:</w:t>
            </w:r>
          </w:p>
          <w:p w:rsidR="00D84742" w:rsidRPr="0047085F" w:rsidRDefault="00D84742" w:rsidP="00D84742">
            <w:pPr>
              <w:widowControl w:val="0"/>
              <w:numPr>
                <w:ilvl w:val="0"/>
                <w:numId w:val="37"/>
              </w:numPr>
              <w:spacing w:line="276" w:lineRule="auto"/>
              <w:rPr>
                <w:snapToGrid w:val="0"/>
              </w:rPr>
            </w:pPr>
            <w:r w:rsidRPr="0047085F">
              <w:rPr>
                <w:snapToGrid w:val="0"/>
                <w:rtl/>
              </w:rPr>
              <w:t>אתה אלרגי לסומטריפטאן או לכל אחד מהמרכיבים הנוספים אשר מכילה התרופה (ראה סעיף 6)</w:t>
            </w:r>
            <w:r w:rsidRPr="0047085F">
              <w:rPr>
                <w:rFonts w:hint="cs"/>
                <w:snapToGrid w:val="0"/>
                <w:rtl/>
              </w:rPr>
              <w:t>,</w:t>
            </w:r>
            <w:r w:rsidRPr="0047085F">
              <w:rPr>
                <w:snapToGrid w:val="0"/>
                <w:rtl/>
              </w:rPr>
              <w:t xml:space="preserve"> </w:t>
            </w:r>
            <w:r w:rsidRPr="0047085F">
              <w:rPr>
                <w:rFonts w:hint="cs"/>
                <w:snapToGrid w:val="0"/>
                <w:highlight w:val="yellow"/>
                <w:rtl/>
              </w:rPr>
              <w:t>או לתרופות הנקראות סולפונאמידים</w:t>
            </w:r>
            <w:r w:rsidRPr="0047085F">
              <w:rPr>
                <w:rFonts w:hint="cs"/>
                <w:snapToGrid w:val="0"/>
                <w:rtl/>
              </w:rPr>
              <w:t xml:space="preserve">. </w:t>
            </w:r>
          </w:p>
          <w:p w:rsidR="00D84742" w:rsidRPr="0047085F" w:rsidRDefault="00D84742" w:rsidP="00D84742">
            <w:pPr>
              <w:widowControl w:val="0"/>
              <w:numPr>
                <w:ilvl w:val="0"/>
                <w:numId w:val="37"/>
              </w:numPr>
              <w:spacing w:line="276" w:lineRule="auto"/>
              <w:rPr>
                <w:snapToGrid w:val="0"/>
                <w:rtl/>
              </w:rPr>
            </w:pPr>
            <w:proofErr w:type="spellStart"/>
            <w:r w:rsidRPr="0047085F">
              <w:rPr>
                <w:snapToGrid w:val="0"/>
                <w:rtl/>
              </w:rPr>
              <w:t>הינך</w:t>
            </w:r>
            <w:proofErr w:type="spellEnd"/>
            <w:r w:rsidRPr="0047085F">
              <w:rPr>
                <w:snapToGrid w:val="0"/>
                <w:rtl/>
              </w:rPr>
              <w:t xml:space="preserve"> סובל</w:t>
            </w:r>
            <w:r w:rsidRPr="0047085F">
              <w:rPr>
                <w:rFonts w:hint="cs"/>
                <w:snapToGrid w:val="0"/>
                <w:color w:val="00B050"/>
                <w:vertAlign w:val="superscript"/>
                <w:rtl/>
              </w:rPr>
              <w:t xml:space="preserve"> </w:t>
            </w:r>
            <w:r w:rsidRPr="0047085F">
              <w:rPr>
                <w:snapToGrid w:val="0"/>
                <w:rtl/>
              </w:rPr>
              <w:t>או סבלת בעבר</w:t>
            </w:r>
            <w:r w:rsidRPr="0047085F">
              <w:rPr>
                <w:rFonts w:hint="cs"/>
                <w:snapToGrid w:val="0"/>
                <w:rtl/>
              </w:rPr>
              <w:t xml:space="preserve"> </w:t>
            </w:r>
            <w:r w:rsidRPr="0047085F">
              <w:rPr>
                <w:snapToGrid w:val="0"/>
                <w:rtl/>
              </w:rPr>
              <w:t>מ: מחלת לב איסכמית, תעוקת חזה (</w:t>
            </w:r>
            <w:r w:rsidRPr="0047085F">
              <w:rPr>
                <w:snapToGrid w:val="0"/>
              </w:rPr>
              <w:t>chest pain</w:t>
            </w:r>
            <w:r w:rsidRPr="0047085F">
              <w:rPr>
                <w:snapToGrid w:val="0"/>
                <w:rtl/>
              </w:rPr>
              <w:t>), אוטם שריר הלב</w:t>
            </w:r>
            <w:r w:rsidRPr="0047085F">
              <w:rPr>
                <w:rFonts w:hint="cs"/>
                <w:snapToGrid w:val="0"/>
                <w:rtl/>
              </w:rPr>
              <w:t xml:space="preserve">, </w:t>
            </w:r>
            <w:r w:rsidRPr="0047085F">
              <w:rPr>
                <w:snapToGrid w:val="0"/>
                <w:rtl/>
              </w:rPr>
              <w:t>עווית של העורקים הכליליים (</w:t>
            </w:r>
            <w:proofErr w:type="spellStart"/>
            <w:r w:rsidRPr="0047085F">
              <w:rPr>
                <w:snapToGrid w:val="0"/>
              </w:rPr>
              <w:t>Prinzmetal’s</w:t>
            </w:r>
            <w:proofErr w:type="spellEnd"/>
            <w:r w:rsidRPr="0047085F">
              <w:rPr>
                <w:snapToGrid w:val="0"/>
              </w:rPr>
              <w:t xml:space="preserve"> angina/coronary vasospasm</w:t>
            </w:r>
            <w:r w:rsidRPr="0047085F">
              <w:rPr>
                <w:snapToGrid w:val="0"/>
                <w:rtl/>
              </w:rPr>
              <w:t>), מחלת לב ו/או כלי דם משמעותית אחרת, מחלת כלי דם מוחית, מחלת כלי דם היקפיים המתאפיינת בכאב בצד האחורי של הרגליים, שבץ</w:t>
            </w:r>
            <w:r w:rsidRPr="0047085F">
              <w:rPr>
                <w:snapToGrid w:val="0"/>
                <w:color w:val="FF0000"/>
                <w:rtl/>
              </w:rPr>
              <w:t xml:space="preserve"> </w:t>
            </w:r>
            <w:r w:rsidRPr="0047085F">
              <w:rPr>
                <w:snapToGrid w:val="0"/>
                <w:rtl/>
              </w:rPr>
              <w:t>או מיני שבץ (התקף איסכמי חולף),</w:t>
            </w:r>
            <w:r w:rsidRPr="0047085F">
              <w:rPr>
                <w:snapToGrid w:val="0"/>
                <w:color w:val="FF0000"/>
                <w:rtl/>
              </w:rPr>
              <w:t xml:space="preserve"> </w:t>
            </w:r>
            <w:r w:rsidRPr="0047085F">
              <w:rPr>
                <w:snapToGrid w:val="0"/>
                <w:rtl/>
              </w:rPr>
              <w:t>יתר לחץ דם בינוני-חמור או לא מאוזן, מיגרנה המיפלגית (שיתוק של חצי גוף), בזילארית או אופטאלמופלגית (שיתוק שרירי גלגל העין)</w:t>
            </w:r>
            <w:r w:rsidRPr="0047085F">
              <w:rPr>
                <w:snapToGrid w:val="0"/>
                <w:color w:val="FF0000"/>
                <w:rtl/>
              </w:rPr>
              <w:t xml:space="preserve"> </w:t>
            </w:r>
            <w:r w:rsidRPr="0047085F">
              <w:rPr>
                <w:snapToGrid w:val="0"/>
                <w:rtl/>
              </w:rPr>
              <w:t>או מליקוי חמור בתפקודי הכבד.</w:t>
            </w:r>
          </w:p>
          <w:p w:rsidR="00D84742" w:rsidRPr="0047085F" w:rsidRDefault="00D84742" w:rsidP="00D84742">
            <w:pPr>
              <w:widowControl w:val="0"/>
              <w:numPr>
                <w:ilvl w:val="0"/>
                <w:numId w:val="38"/>
              </w:numPr>
              <w:spacing w:line="276" w:lineRule="auto"/>
              <w:rPr>
                <w:snapToGrid w:val="0"/>
              </w:rPr>
            </w:pPr>
            <w:r w:rsidRPr="0047085F">
              <w:rPr>
                <w:snapToGrid w:val="0"/>
                <w:rtl/>
              </w:rPr>
              <w:t>הנך נוטל תרופות אחרות לטיפול במיגרנה כולל תרופות המכילות ארגוטמין או נגזרותיו (כולל מתיסרגיד),</w:t>
            </w:r>
            <w:r w:rsidRPr="0047085F">
              <w:rPr>
                <w:rFonts w:hint="cs"/>
                <w:snapToGrid w:val="0"/>
                <w:rtl/>
              </w:rPr>
              <w:t xml:space="preserve"> </w:t>
            </w:r>
            <w:r w:rsidRPr="0047085F">
              <w:rPr>
                <w:snapToGrid w:val="0"/>
                <w:rtl/>
              </w:rPr>
              <w:t xml:space="preserve">או טריפטנים, או אגוניסטים לרצפטור </w:t>
            </w:r>
            <w:r w:rsidRPr="0047085F">
              <w:rPr>
                <w:snapToGrid w:val="0"/>
              </w:rPr>
              <w:t>5-HT</w:t>
            </w:r>
            <w:r w:rsidRPr="0047085F">
              <w:rPr>
                <w:snapToGrid w:val="0"/>
                <w:vertAlign w:val="subscript"/>
              </w:rPr>
              <w:t>1</w:t>
            </w:r>
            <w:r w:rsidRPr="0047085F">
              <w:rPr>
                <w:rFonts w:hint="cs"/>
                <w:snapToGrid w:val="0"/>
                <w:rtl/>
              </w:rPr>
              <w:t xml:space="preserve"> </w:t>
            </w:r>
            <w:r w:rsidRPr="0047085F">
              <w:rPr>
                <w:rFonts w:hint="cs"/>
                <w:snapToGrid w:val="0"/>
                <w:highlight w:val="yellow"/>
                <w:rtl/>
              </w:rPr>
              <w:t>(כגון נרטריפטן או זולמיטריפטן).</w:t>
            </w:r>
          </w:p>
          <w:p w:rsidR="00D84742" w:rsidRPr="0047085F" w:rsidRDefault="00D84742" w:rsidP="00DE7733">
            <w:pPr>
              <w:widowControl w:val="0"/>
              <w:numPr>
                <w:ilvl w:val="0"/>
                <w:numId w:val="38"/>
              </w:numPr>
              <w:spacing w:line="276" w:lineRule="auto"/>
              <w:rPr>
                <w:snapToGrid w:val="0"/>
              </w:rPr>
            </w:pPr>
            <w:r w:rsidRPr="0047085F">
              <w:rPr>
                <w:snapToGrid w:val="0"/>
                <w:rtl/>
              </w:rPr>
              <w:t xml:space="preserve">הנך נוטל מעכבי האנזים מונואמין-אוקסידאז </w:t>
            </w:r>
            <w:r w:rsidRPr="0047085F">
              <w:rPr>
                <w:snapToGrid w:val="0"/>
              </w:rPr>
              <w:t>(MOAIs)</w:t>
            </w:r>
            <w:r w:rsidRPr="0047085F">
              <w:rPr>
                <w:snapToGrid w:val="0"/>
                <w:rtl/>
              </w:rPr>
              <w:t>, המשמשים למשל לטיפול בדיכאון, וגם לא תוך פרק זמן הקטן משבועיים מסיום הטיפול במעכבי האנזים מונואמין-אוקסידאז</w:t>
            </w:r>
            <w:r w:rsidRPr="0047085F">
              <w:rPr>
                <w:snapToGrid w:val="0"/>
              </w:rPr>
              <w:t xml:space="preserve"> </w:t>
            </w:r>
            <w:r w:rsidRPr="0047085F">
              <w:rPr>
                <w:snapToGrid w:val="0"/>
                <w:rtl/>
              </w:rPr>
              <w:t>(</w:t>
            </w:r>
            <w:r w:rsidRPr="0047085F">
              <w:rPr>
                <w:snapToGrid w:val="0"/>
              </w:rPr>
              <w:t>MAOIs</w:t>
            </w:r>
            <w:r w:rsidRPr="0047085F">
              <w:rPr>
                <w:snapToGrid w:val="0"/>
                <w:rtl/>
              </w:rPr>
              <w:t>).</w:t>
            </w:r>
          </w:p>
          <w:p w:rsidR="00D84742" w:rsidRPr="0047085F" w:rsidRDefault="00D84742" w:rsidP="00DE7733">
            <w:pPr>
              <w:widowControl w:val="0"/>
              <w:numPr>
                <w:ilvl w:val="0"/>
                <w:numId w:val="38"/>
              </w:numPr>
              <w:spacing w:line="276" w:lineRule="auto"/>
              <w:rPr>
                <w:snapToGrid w:val="0"/>
              </w:rPr>
            </w:pPr>
            <w:r w:rsidRPr="0047085F">
              <w:rPr>
                <w:snapToGrid w:val="0"/>
                <w:rtl/>
              </w:rPr>
              <w:t>הנך נוטל מעכבים סלקטיביים של ספיגה חוזרת של סרוטונין (</w:t>
            </w:r>
            <w:r w:rsidRPr="0047085F">
              <w:rPr>
                <w:snapToGrid w:val="0"/>
              </w:rPr>
              <w:t>(SSRIs</w:t>
            </w:r>
            <w:r w:rsidRPr="0047085F">
              <w:rPr>
                <w:snapToGrid w:val="0"/>
                <w:rtl/>
              </w:rPr>
              <w:t xml:space="preserve"> או מעכבים של ספיגה חוזרת של סרטונין נוראדרנלין (</w:t>
            </w:r>
            <w:r w:rsidRPr="0047085F">
              <w:rPr>
                <w:snapToGrid w:val="0"/>
              </w:rPr>
              <w:t>SNRIs</w:t>
            </w:r>
            <w:r w:rsidRPr="0047085F">
              <w:rPr>
                <w:snapToGrid w:val="0"/>
                <w:rtl/>
              </w:rPr>
              <w:t>)</w:t>
            </w:r>
            <w:r w:rsidRPr="0047085F">
              <w:rPr>
                <w:rFonts w:hint="cs"/>
                <w:snapToGrid w:val="0"/>
                <w:rtl/>
              </w:rPr>
              <w:t>.</w:t>
            </w:r>
          </w:p>
          <w:p w:rsidR="00D84742" w:rsidRPr="0047085F" w:rsidRDefault="00D84742" w:rsidP="00710483">
            <w:pPr>
              <w:widowControl w:val="0"/>
              <w:numPr>
                <w:ilvl w:val="0"/>
                <w:numId w:val="38"/>
              </w:numPr>
              <w:spacing w:line="276" w:lineRule="auto"/>
              <w:rPr>
                <w:snapToGrid w:val="0"/>
              </w:rPr>
            </w:pPr>
            <w:r w:rsidRPr="0047085F">
              <w:rPr>
                <w:rFonts w:hint="cs"/>
                <w:snapToGrid w:val="0"/>
                <w:highlight w:val="yellow"/>
                <w:rtl/>
              </w:rPr>
              <w:lastRenderedPageBreak/>
              <w:t>הנך מתחת לגיל 18</w:t>
            </w:r>
            <w:r w:rsidRPr="0047085F">
              <w:rPr>
                <w:rFonts w:hint="cs"/>
                <w:snapToGrid w:val="0"/>
                <w:highlight w:val="yellow"/>
                <w:vertAlign w:val="superscript"/>
                <w:rtl/>
              </w:rPr>
              <w:t xml:space="preserve">  </w:t>
            </w:r>
            <w:r w:rsidR="00640876" w:rsidRPr="00640876">
              <w:rPr>
                <w:rFonts w:hint="cs"/>
                <w:snapToGrid w:val="0"/>
                <w:rtl/>
              </w:rPr>
              <w:t>.</w:t>
            </w:r>
          </w:p>
          <w:p w:rsidR="00D84742" w:rsidRPr="0047085F" w:rsidRDefault="00D84742" w:rsidP="00E331CC">
            <w:pPr>
              <w:widowControl w:val="0"/>
              <w:spacing w:line="276" w:lineRule="auto"/>
              <w:ind w:left="360"/>
              <w:rPr>
                <w:snapToGrid w:val="0"/>
                <w:rtl/>
              </w:rPr>
            </w:pPr>
          </w:p>
        </w:tc>
      </w:tr>
      <w:tr w:rsidR="005256E5" w:rsidRPr="001C240E" w:rsidTr="00B10078">
        <w:trPr>
          <w:trHeight w:val="818"/>
        </w:trPr>
        <w:tc>
          <w:tcPr>
            <w:tcW w:w="1984" w:type="dxa"/>
          </w:tcPr>
          <w:p w:rsidR="005256E5" w:rsidRPr="001C240E" w:rsidRDefault="005256E5" w:rsidP="005256E5">
            <w:pPr>
              <w:rPr>
                <w:rFonts w:ascii="Arial Narrow" w:hAnsi="Arial Narrow"/>
                <w:b/>
                <w:bCs/>
                <w:rtl/>
              </w:rPr>
            </w:pPr>
            <w:r w:rsidRPr="001C240E">
              <w:rPr>
                <w:rFonts w:ascii="Arial Narrow" w:hAnsi="Arial Narrow" w:hint="cs"/>
                <w:b/>
                <w:bCs/>
                <w:rtl/>
              </w:rPr>
              <w:lastRenderedPageBreak/>
              <w:t>אזהרות מיוחדות הנוגעות לשימוש בתרופה:</w:t>
            </w:r>
          </w:p>
        </w:tc>
        <w:tc>
          <w:tcPr>
            <w:tcW w:w="3308" w:type="dxa"/>
          </w:tcPr>
          <w:p w:rsidR="006F7DFE" w:rsidRPr="00317D8D" w:rsidRDefault="006F7DFE" w:rsidP="006F7DFE">
            <w:pPr>
              <w:widowControl w:val="0"/>
              <w:spacing w:line="276" w:lineRule="auto"/>
              <w:ind w:left="-1"/>
              <w:rPr>
                <w:snapToGrid w:val="0"/>
                <w:rtl/>
              </w:rPr>
            </w:pPr>
            <w:r w:rsidRPr="00317D8D">
              <w:rPr>
                <w:b/>
                <w:bCs/>
                <w:snapToGrid w:val="0"/>
                <w:rtl/>
              </w:rPr>
              <w:t>סומטרידקס</w:t>
            </w:r>
            <w:r w:rsidRPr="00317D8D">
              <w:rPr>
                <w:b/>
                <w:bCs/>
                <w:snapToGrid w:val="0"/>
              </w:rPr>
              <w:t xml:space="preserve"> </w:t>
            </w:r>
            <w:r w:rsidRPr="00317D8D">
              <w:rPr>
                <w:snapToGrid w:val="0"/>
                <w:rtl/>
              </w:rPr>
              <w:t>אינו מיועד לשימוש כטיפול מונע במיגרנה.</w:t>
            </w:r>
            <w:r w:rsidRPr="00317D8D">
              <w:rPr>
                <w:snapToGrid w:val="0"/>
                <w:rtl/>
              </w:rPr>
              <w:br/>
              <w:t xml:space="preserve">יש להודיע לרופא לפני נטילת התרופה אם ידועה לך רגישות למזון כלשהו או לתרופה כלשהי, כולל לתרופה זו או </w:t>
            </w:r>
            <w:r w:rsidRPr="00B07457">
              <w:rPr>
                <w:snapToGrid w:val="0"/>
                <w:rtl/>
              </w:rPr>
              <w:t>לאנטיביוטיקה ממשפחת</w:t>
            </w:r>
            <w:r w:rsidRPr="00317D8D">
              <w:rPr>
                <w:snapToGrid w:val="0"/>
                <w:rtl/>
              </w:rPr>
              <w:t xml:space="preserve"> הסולפונאמידים.</w:t>
            </w:r>
          </w:p>
          <w:p w:rsidR="005256E5" w:rsidRPr="001C240E" w:rsidRDefault="006F7DFE" w:rsidP="006F7DFE">
            <w:pPr>
              <w:widowControl w:val="0"/>
              <w:tabs>
                <w:tab w:val="left" w:pos="-270"/>
                <w:tab w:val="left" w:pos="576"/>
                <w:tab w:val="left" w:pos="1008"/>
                <w:tab w:val="left" w:pos="3024"/>
              </w:tabs>
              <w:ind w:right="14"/>
              <w:rPr>
                <w:rtl/>
              </w:rPr>
            </w:pPr>
            <w:r w:rsidRPr="00317D8D">
              <w:rPr>
                <w:snapToGrid w:val="0"/>
                <w:rtl/>
              </w:rPr>
              <w:t>אם הינך משתמש ב</w:t>
            </w:r>
            <w:r w:rsidRPr="00317D8D">
              <w:rPr>
                <w:b/>
                <w:bCs/>
                <w:snapToGrid w:val="0"/>
                <w:rtl/>
              </w:rPr>
              <w:t>סומטרידקס</w:t>
            </w:r>
            <w:r w:rsidRPr="00317D8D">
              <w:rPr>
                <w:snapToGrid w:val="0"/>
                <w:rtl/>
              </w:rPr>
              <w:t xml:space="preserve"> לעיתים קרובות הדבר עלול להחמיר את כאב הראש שלך. אם זה מתרחש הרופא שלך עשוי לומר לך להפסיק להשתמש בסומטרידקס.</w:t>
            </w:r>
            <w:r w:rsidRPr="00317D8D">
              <w:rPr>
                <w:snapToGrid w:val="0"/>
                <w:rtl/>
              </w:rPr>
              <w:br/>
            </w:r>
          </w:p>
        </w:tc>
        <w:tc>
          <w:tcPr>
            <w:tcW w:w="4050" w:type="dxa"/>
            <w:tcBorders>
              <w:right w:val="single" w:sz="4" w:space="0" w:color="auto"/>
            </w:tcBorders>
          </w:tcPr>
          <w:p w:rsidR="00710483" w:rsidRPr="00710483" w:rsidRDefault="00710483" w:rsidP="00710483">
            <w:pPr>
              <w:widowControl w:val="0"/>
              <w:numPr>
                <w:ilvl w:val="0"/>
                <w:numId w:val="43"/>
              </w:numPr>
              <w:spacing w:line="276" w:lineRule="auto"/>
              <w:rPr>
                <w:snapToGrid w:val="0"/>
              </w:rPr>
            </w:pPr>
            <w:r w:rsidRPr="00710483">
              <w:rPr>
                <w:b/>
                <w:bCs/>
                <w:snapToGrid w:val="0"/>
                <w:rtl/>
              </w:rPr>
              <w:t>סומטרידקס</w:t>
            </w:r>
            <w:r w:rsidRPr="00710483">
              <w:rPr>
                <w:b/>
                <w:bCs/>
                <w:snapToGrid w:val="0"/>
              </w:rPr>
              <w:t xml:space="preserve"> </w:t>
            </w:r>
            <w:r w:rsidRPr="00710483">
              <w:rPr>
                <w:snapToGrid w:val="0"/>
                <w:rtl/>
              </w:rPr>
              <w:t>אינו מיועד לשימוש כטיפול מונע במיגרנה</w:t>
            </w:r>
            <w:r w:rsidRPr="00710483">
              <w:rPr>
                <w:rFonts w:hint="cs"/>
                <w:snapToGrid w:val="0"/>
                <w:rtl/>
              </w:rPr>
              <w:t>.</w:t>
            </w:r>
          </w:p>
          <w:p w:rsidR="00710483" w:rsidRPr="00710483" w:rsidRDefault="00710483" w:rsidP="00710483">
            <w:pPr>
              <w:widowControl w:val="0"/>
              <w:numPr>
                <w:ilvl w:val="0"/>
                <w:numId w:val="43"/>
              </w:numPr>
              <w:spacing w:line="276" w:lineRule="auto"/>
              <w:rPr>
                <w:snapToGrid w:val="0"/>
                <w:rtl/>
              </w:rPr>
            </w:pPr>
            <w:r w:rsidRPr="00710483">
              <w:rPr>
                <w:snapToGrid w:val="0"/>
                <w:rtl/>
              </w:rPr>
              <w:t>אם הינך משתמש ב</w:t>
            </w:r>
            <w:r w:rsidRPr="00710483">
              <w:rPr>
                <w:b/>
                <w:bCs/>
                <w:snapToGrid w:val="0"/>
                <w:rtl/>
              </w:rPr>
              <w:t>סומטרידקס</w:t>
            </w:r>
            <w:r w:rsidRPr="00710483">
              <w:rPr>
                <w:snapToGrid w:val="0"/>
                <w:rtl/>
              </w:rPr>
              <w:t xml:space="preserve"> לעיתים קרובות הדבר עלול להחמיר את כאב הראש שלך. אם זה מתרחש הרופא שלך עשוי </w:t>
            </w:r>
            <w:r w:rsidRPr="00710483">
              <w:rPr>
                <w:rFonts w:hint="cs"/>
                <w:snapToGrid w:val="0"/>
                <w:rtl/>
              </w:rPr>
              <w:t xml:space="preserve">להורות </w:t>
            </w:r>
            <w:r w:rsidRPr="00710483">
              <w:rPr>
                <w:snapToGrid w:val="0"/>
                <w:rtl/>
              </w:rPr>
              <w:t xml:space="preserve">לך להפסיק </w:t>
            </w:r>
            <w:r w:rsidRPr="00710483">
              <w:rPr>
                <w:rFonts w:hint="cs"/>
                <w:snapToGrid w:val="0"/>
                <w:rtl/>
              </w:rPr>
              <w:t>את השימוש</w:t>
            </w:r>
            <w:r w:rsidRPr="00710483">
              <w:rPr>
                <w:rFonts w:hint="cs"/>
                <w:snapToGrid w:val="0"/>
                <w:color w:val="00B050"/>
                <w:rtl/>
              </w:rPr>
              <w:t xml:space="preserve"> </w:t>
            </w:r>
            <w:r w:rsidRPr="00710483">
              <w:rPr>
                <w:snapToGrid w:val="0"/>
                <w:rtl/>
              </w:rPr>
              <w:t>ב</w:t>
            </w:r>
            <w:r w:rsidRPr="00710483">
              <w:rPr>
                <w:b/>
                <w:bCs/>
                <w:snapToGrid w:val="0"/>
                <w:rtl/>
              </w:rPr>
              <w:t>סומטרידקס</w:t>
            </w:r>
            <w:r w:rsidRPr="00710483">
              <w:rPr>
                <w:snapToGrid w:val="0"/>
                <w:rtl/>
              </w:rPr>
              <w:t>.</w:t>
            </w:r>
          </w:p>
          <w:p w:rsidR="00710483" w:rsidRPr="00710483" w:rsidRDefault="00710483" w:rsidP="00710483">
            <w:pPr>
              <w:widowControl w:val="0"/>
              <w:numPr>
                <w:ilvl w:val="0"/>
                <w:numId w:val="43"/>
              </w:numPr>
              <w:spacing w:line="276" w:lineRule="auto"/>
              <w:rPr>
                <w:snapToGrid w:val="0"/>
                <w:rtl/>
              </w:rPr>
            </w:pPr>
            <w:r w:rsidRPr="00710483">
              <w:rPr>
                <w:rFonts w:hint="cs"/>
                <w:snapToGrid w:val="0"/>
                <w:highlight w:val="yellow"/>
                <w:rtl/>
              </w:rPr>
              <w:t xml:space="preserve">אם הנך מרגיש כאב או לחץ בחזה לאחר השימוש בסומטרידקס שאינם חולפים במהרה או מחמירים, פנה מיד לעזרה רפואית </w:t>
            </w:r>
            <w:r w:rsidRPr="00640876">
              <w:rPr>
                <w:rFonts w:hint="cs"/>
                <w:snapToGrid w:val="0"/>
                <w:rtl/>
              </w:rPr>
              <w:t>(ראה סעיף 4- תופעות לוואי).</w:t>
            </w:r>
            <w:r w:rsidRPr="00710483">
              <w:rPr>
                <w:rFonts w:hint="cs"/>
                <w:snapToGrid w:val="0"/>
                <w:rtl/>
              </w:rPr>
              <w:t xml:space="preserve">  </w:t>
            </w:r>
          </w:p>
          <w:p w:rsidR="00710483" w:rsidRPr="00710483" w:rsidRDefault="00710483" w:rsidP="00710483">
            <w:pPr>
              <w:widowControl w:val="0"/>
              <w:numPr>
                <w:ilvl w:val="0"/>
                <w:numId w:val="43"/>
              </w:numPr>
              <w:spacing w:line="276" w:lineRule="auto"/>
              <w:rPr>
                <w:snapToGrid w:val="0"/>
              </w:rPr>
            </w:pPr>
            <w:r w:rsidRPr="00710483">
              <w:rPr>
                <w:snapToGrid w:val="0"/>
                <w:rtl/>
              </w:rPr>
              <w:t>יש לדווח לרופא אם הינך עומד לפני בדיקת תפקודי כבד (התרופה עלולה להשפיע על ערכי הבדיקה).</w:t>
            </w:r>
          </w:p>
          <w:p w:rsidR="00710483" w:rsidRPr="00710483" w:rsidRDefault="00710483" w:rsidP="00710483">
            <w:pPr>
              <w:widowControl w:val="0"/>
              <w:numPr>
                <w:ilvl w:val="0"/>
                <w:numId w:val="43"/>
              </w:numPr>
              <w:spacing w:line="276" w:lineRule="auto"/>
              <w:rPr>
                <w:snapToGrid w:val="0"/>
              </w:rPr>
            </w:pPr>
            <w:r w:rsidRPr="00710483">
              <w:rPr>
                <w:rFonts w:hint="cs"/>
                <w:snapToGrid w:val="0"/>
                <w:highlight w:val="yellow"/>
                <w:rtl/>
              </w:rPr>
              <w:t>השימוש ב</w:t>
            </w:r>
            <w:r w:rsidRPr="00710483">
              <w:rPr>
                <w:rFonts w:hint="cs"/>
                <w:b/>
                <w:bCs/>
                <w:snapToGrid w:val="0"/>
                <w:highlight w:val="yellow"/>
                <w:rtl/>
              </w:rPr>
              <w:t>סומטרידקס,</w:t>
            </w:r>
            <w:r w:rsidRPr="00710483">
              <w:rPr>
                <w:rFonts w:hint="cs"/>
                <w:snapToGrid w:val="0"/>
                <w:highlight w:val="yellow"/>
                <w:rtl/>
              </w:rPr>
              <w:t xml:space="preserve"> בייחוד בשילוב עם תרופות מסוימות עלול לגרום לסינדרום סרטונין </w:t>
            </w:r>
            <w:r w:rsidRPr="00710483">
              <w:rPr>
                <w:rFonts w:hint="cs"/>
                <w:snapToGrid w:val="0"/>
                <w:rtl/>
              </w:rPr>
              <w:t>(ראה הרחבה בהמשך סעיף זה ובסעיף 4- תופעות לוואי).</w:t>
            </w:r>
          </w:p>
          <w:p w:rsidR="005256E5" w:rsidRPr="00710483" w:rsidRDefault="005256E5" w:rsidP="005256E5">
            <w:pPr>
              <w:widowControl w:val="0"/>
              <w:tabs>
                <w:tab w:val="left" w:pos="-270"/>
                <w:tab w:val="left" w:pos="576"/>
                <w:tab w:val="left" w:pos="1008"/>
                <w:tab w:val="left" w:pos="3024"/>
              </w:tabs>
              <w:ind w:right="14"/>
              <w:rPr>
                <w:rtl/>
              </w:rPr>
            </w:pPr>
          </w:p>
        </w:tc>
      </w:tr>
      <w:tr w:rsidR="007828F5" w:rsidRPr="001C240E" w:rsidTr="00B10078">
        <w:trPr>
          <w:trHeight w:val="818"/>
        </w:trPr>
        <w:tc>
          <w:tcPr>
            <w:tcW w:w="1984" w:type="dxa"/>
          </w:tcPr>
          <w:p w:rsidR="007828F5" w:rsidRPr="001C240E" w:rsidRDefault="007828F5" w:rsidP="005256E5">
            <w:pPr>
              <w:rPr>
                <w:rFonts w:ascii="Arial Narrow" w:hAnsi="Arial Narrow"/>
                <w:b/>
                <w:bCs/>
                <w:rtl/>
              </w:rPr>
            </w:pPr>
            <w:r w:rsidRPr="001C240E">
              <w:rPr>
                <w:rFonts w:ascii="Arial Narrow" w:hAnsi="Arial Narrow"/>
                <w:b/>
                <w:bCs/>
                <w:rtl/>
              </w:rPr>
              <w:t>אין להשתמש בתרופה מבלי להיוועץ ברופא לפני התחלת הטיפול:</w:t>
            </w:r>
          </w:p>
        </w:tc>
        <w:tc>
          <w:tcPr>
            <w:tcW w:w="3308" w:type="dxa"/>
          </w:tcPr>
          <w:p w:rsidR="007828F5" w:rsidRPr="00317D8D" w:rsidRDefault="007828F5" w:rsidP="007828F5">
            <w:pPr>
              <w:widowControl w:val="0"/>
              <w:spacing w:line="276" w:lineRule="auto"/>
              <w:ind w:left="-1"/>
              <w:rPr>
                <w:b/>
                <w:bCs/>
                <w:snapToGrid w:val="0"/>
                <w:rtl/>
              </w:rPr>
            </w:pPr>
            <w:r w:rsidRPr="00317D8D">
              <w:rPr>
                <w:b/>
                <w:bCs/>
                <w:snapToGrid w:val="0"/>
                <w:rtl/>
              </w:rPr>
              <w:t>אין</w:t>
            </w:r>
            <w:r w:rsidRPr="00317D8D">
              <w:rPr>
                <w:b/>
                <w:bCs/>
                <w:snapToGrid w:val="0"/>
              </w:rPr>
              <w:t xml:space="preserve"> </w:t>
            </w:r>
            <w:r w:rsidRPr="00317D8D">
              <w:rPr>
                <w:b/>
                <w:bCs/>
                <w:snapToGrid w:val="0"/>
                <w:rtl/>
              </w:rPr>
              <w:t>להשתמש</w:t>
            </w:r>
            <w:r w:rsidRPr="00317D8D">
              <w:rPr>
                <w:b/>
                <w:bCs/>
                <w:snapToGrid w:val="0"/>
              </w:rPr>
              <w:t xml:space="preserve"> </w:t>
            </w:r>
            <w:r w:rsidRPr="00317D8D">
              <w:rPr>
                <w:b/>
                <w:bCs/>
                <w:snapToGrid w:val="0"/>
                <w:rtl/>
              </w:rPr>
              <w:t>בתרופה</w:t>
            </w:r>
            <w:r w:rsidRPr="00317D8D">
              <w:rPr>
                <w:b/>
                <w:bCs/>
                <w:snapToGrid w:val="0"/>
              </w:rPr>
              <w:t xml:space="preserve"> </w:t>
            </w:r>
            <w:r w:rsidRPr="00317D8D">
              <w:rPr>
                <w:b/>
                <w:bCs/>
                <w:snapToGrid w:val="0"/>
                <w:rtl/>
              </w:rPr>
              <w:t>מבלי</w:t>
            </w:r>
            <w:r w:rsidRPr="00317D8D">
              <w:rPr>
                <w:b/>
                <w:bCs/>
                <w:snapToGrid w:val="0"/>
              </w:rPr>
              <w:t xml:space="preserve"> </w:t>
            </w:r>
            <w:r w:rsidRPr="00317D8D">
              <w:rPr>
                <w:b/>
                <w:bCs/>
                <w:snapToGrid w:val="0"/>
                <w:rtl/>
              </w:rPr>
              <w:t>להיוועץ</w:t>
            </w:r>
            <w:r w:rsidRPr="00317D8D">
              <w:rPr>
                <w:b/>
                <w:bCs/>
                <w:snapToGrid w:val="0"/>
              </w:rPr>
              <w:t xml:space="preserve"> </w:t>
            </w:r>
            <w:r w:rsidRPr="00317D8D">
              <w:rPr>
                <w:b/>
                <w:bCs/>
                <w:snapToGrid w:val="0"/>
                <w:rtl/>
              </w:rPr>
              <w:t>ברופא</w:t>
            </w:r>
            <w:r w:rsidRPr="00317D8D">
              <w:rPr>
                <w:snapToGrid w:val="0"/>
              </w:rPr>
              <w:t xml:space="preserve"> </w:t>
            </w:r>
            <w:r w:rsidRPr="00317D8D">
              <w:rPr>
                <w:b/>
                <w:bCs/>
                <w:snapToGrid w:val="0"/>
                <w:rtl/>
              </w:rPr>
              <w:t>לפני</w:t>
            </w:r>
            <w:r w:rsidRPr="00317D8D">
              <w:rPr>
                <w:b/>
                <w:bCs/>
                <w:snapToGrid w:val="0"/>
              </w:rPr>
              <w:t xml:space="preserve"> </w:t>
            </w:r>
            <w:r w:rsidRPr="00317D8D">
              <w:rPr>
                <w:b/>
                <w:bCs/>
                <w:snapToGrid w:val="0"/>
                <w:rtl/>
              </w:rPr>
              <w:t>התחלת</w:t>
            </w:r>
            <w:r w:rsidRPr="00317D8D">
              <w:rPr>
                <w:b/>
                <w:bCs/>
                <w:snapToGrid w:val="0"/>
              </w:rPr>
              <w:t xml:space="preserve"> </w:t>
            </w:r>
            <w:r w:rsidRPr="00317D8D">
              <w:rPr>
                <w:b/>
                <w:bCs/>
                <w:snapToGrid w:val="0"/>
                <w:rtl/>
              </w:rPr>
              <w:t>הטיפול:</w:t>
            </w:r>
          </w:p>
          <w:p w:rsidR="007828F5" w:rsidRPr="00317D8D" w:rsidRDefault="007828F5" w:rsidP="007828F5">
            <w:pPr>
              <w:widowControl w:val="0"/>
              <w:spacing w:line="276" w:lineRule="auto"/>
              <w:ind w:left="-1"/>
              <w:rPr>
                <w:b/>
                <w:bCs/>
                <w:snapToGrid w:val="0"/>
                <w:rtl/>
              </w:rPr>
            </w:pPr>
            <w:r w:rsidRPr="00317D8D">
              <w:rPr>
                <w:snapToGrid w:val="0"/>
                <w:rtl/>
              </w:rPr>
              <w:t>אם</w:t>
            </w:r>
            <w:r w:rsidRPr="00317D8D">
              <w:rPr>
                <w:snapToGrid w:val="0"/>
              </w:rPr>
              <w:t xml:space="preserve"> </w:t>
            </w:r>
            <w:r w:rsidRPr="00317D8D">
              <w:rPr>
                <w:snapToGrid w:val="0"/>
                <w:rtl/>
              </w:rPr>
              <w:t>את מתכננת הריון, אם הינך בהריון</w:t>
            </w:r>
            <w:r w:rsidRPr="00317D8D">
              <w:rPr>
                <w:snapToGrid w:val="0"/>
              </w:rPr>
              <w:t xml:space="preserve"> </w:t>
            </w:r>
            <w:r w:rsidRPr="00317D8D">
              <w:rPr>
                <w:snapToGrid w:val="0"/>
                <w:rtl/>
              </w:rPr>
              <w:t xml:space="preserve">או מניקה. </w:t>
            </w:r>
          </w:p>
          <w:p w:rsidR="007828F5" w:rsidRPr="007828F5" w:rsidRDefault="007828F5" w:rsidP="007828F5">
            <w:pPr>
              <w:widowControl w:val="0"/>
              <w:spacing w:line="276" w:lineRule="auto"/>
              <w:ind w:left="-1"/>
              <w:rPr>
                <w:snapToGrid w:val="0"/>
                <w:rtl/>
              </w:rPr>
            </w:pPr>
            <w:r w:rsidRPr="00317D8D">
              <w:rPr>
                <w:snapToGrid w:val="0"/>
                <w:rtl/>
              </w:rPr>
              <w:t>אם</w:t>
            </w:r>
            <w:r w:rsidRPr="00317D8D">
              <w:rPr>
                <w:snapToGrid w:val="0"/>
              </w:rPr>
              <w:t xml:space="preserve"> </w:t>
            </w:r>
            <w:r w:rsidRPr="00317D8D">
              <w:rPr>
                <w:snapToGrid w:val="0"/>
                <w:rtl/>
              </w:rPr>
              <w:t>הינך</w:t>
            </w:r>
            <w:r w:rsidRPr="00317D8D">
              <w:rPr>
                <w:snapToGrid w:val="0"/>
              </w:rPr>
              <w:t xml:space="preserve"> </w:t>
            </w:r>
            <w:r w:rsidRPr="00317D8D">
              <w:rPr>
                <w:snapToGrid w:val="0"/>
                <w:rtl/>
              </w:rPr>
              <w:t>סובל</w:t>
            </w:r>
            <w:r w:rsidRPr="00317D8D">
              <w:rPr>
                <w:snapToGrid w:val="0"/>
              </w:rPr>
              <w:t>/</w:t>
            </w:r>
            <w:r w:rsidRPr="00317D8D">
              <w:rPr>
                <w:snapToGrid w:val="0"/>
                <w:rtl/>
              </w:rPr>
              <w:t>ת</w:t>
            </w:r>
            <w:r w:rsidRPr="00317D8D">
              <w:rPr>
                <w:snapToGrid w:val="0"/>
              </w:rPr>
              <w:t xml:space="preserve"> </w:t>
            </w:r>
            <w:r w:rsidRPr="00317D8D">
              <w:rPr>
                <w:snapToGrid w:val="0"/>
                <w:rtl/>
              </w:rPr>
              <w:t>או</w:t>
            </w:r>
            <w:r w:rsidRPr="00317D8D">
              <w:rPr>
                <w:snapToGrid w:val="0"/>
              </w:rPr>
              <w:t xml:space="preserve"> </w:t>
            </w:r>
            <w:r w:rsidRPr="00317D8D">
              <w:rPr>
                <w:snapToGrid w:val="0"/>
                <w:rtl/>
              </w:rPr>
              <w:t>סבלת</w:t>
            </w:r>
            <w:r w:rsidRPr="00317D8D">
              <w:rPr>
                <w:snapToGrid w:val="0"/>
              </w:rPr>
              <w:t xml:space="preserve"> </w:t>
            </w:r>
            <w:r w:rsidRPr="00317D8D">
              <w:rPr>
                <w:snapToGrid w:val="0"/>
                <w:rtl/>
              </w:rPr>
              <w:t xml:space="preserve">בעבר מ: אפילפסיה (או התכווצויות) </w:t>
            </w:r>
            <w:r w:rsidRPr="00B07457">
              <w:rPr>
                <w:snapToGrid w:val="0"/>
                <w:rtl/>
              </w:rPr>
              <w:t>או שיש לך סבירות גבוהה יחסית לפרכס (למשל: פגיעת ראש או אלכוהוליזם)</w:t>
            </w:r>
            <w:r w:rsidRPr="00317D8D">
              <w:rPr>
                <w:snapToGrid w:val="0"/>
                <w:rtl/>
              </w:rPr>
              <w:t>,</w:t>
            </w:r>
            <w:r>
              <w:rPr>
                <w:rFonts w:hint="cs"/>
                <w:snapToGrid w:val="0"/>
                <w:rtl/>
              </w:rPr>
              <w:t xml:space="preserve"> </w:t>
            </w:r>
            <w:r w:rsidRPr="00B07457">
              <w:rPr>
                <w:snapToGrid w:val="0"/>
                <w:rtl/>
              </w:rPr>
              <w:t>מחלה מוחית</w:t>
            </w:r>
            <w:r w:rsidRPr="00317D8D">
              <w:rPr>
                <w:snapToGrid w:val="0"/>
                <w:rtl/>
              </w:rPr>
              <w:t>,</w:t>
            </w:r>
            <w:r w:rsidRPr="00317D8D">
              <w:rPr>
                <w:snapToGrid w:val="0"/>
                <w:color w:val="FF0000"/>
                <w:rtl/>
              </w:rPr>
              <w:t xml:space="preserve"> </w:t>
            </w:r>
            <w:r w:rsidRPr="00317D8D">
              <w:rPr>
                <w:snapToGrid w:val="0"/>
                <w:rtl/>
              </w:rPr>
              <w:t>יתר לחץ דם,</w:t>
            </w:r>
            <w:r>
              <w:rPr>
                <w:rFonts w:hint="cs"/>
                <w:snapToGrid w:val="0"/>
                <w:rtl/>
              </w:rPr>
              <w:t xml:space="preserve"> </w:t>
            </w:r>
            <w:r w:rsidRPr="00317D8D">
              <w:rPr>
                <w:snapToGrid w:val="0"/>
                <w:rtl/>
              </w:rPr>
              <w:t>ליקוי</w:t>
            </w:r>
            <w:r w:rsidRPr="00317D8D">
              <w:rPr>
                <w:snapToGrid w:val="0"/>
              </w:rPr>
              <w:t xml:space="preserve"> </w:t>
            </w:r>
            <w:r w:rsidRPr="00317D8D">
              <w:rPr>
                <w:snapToGrid w:val="0"/>
                <w:rtl/>
              </w:rPr>
              <w:t>בתפקוד הכבד או הכליה</w:t>
            </w:r>
            <w:r w:rsidRPr="00317D8D">
              <w:rPr>
                <w:snapToGrid w:val="0"/>
              </w:rPr>
              <w:t>/</w:t>
            </w:r>
            <w:r w:rsidRPr="00317D8D">
              <w:rPr>
                <w:snapToGrid w:val="0"/>
                <w:rtl/>
              </w:rPr>
              <w:t>מערכת</w:t>
            </w:r>
            <w:r w:rsidRPr="00317D8D">
              <w:rPr>
                <w:snapToGrid w:val="0"/>
              </w:rPr>
              <w:t xml:space="preserve"> </w:t>
            </w:r>
            <w:r w:rsidRPr="00317D8D">
              <w:rPr>
                <w:snapToGrid w:val="0"/>
                <w:rtl/>
              </w:rPr>
              <w:t>השתן, ליקוי בתפקוד: הלב ו/או כלי הדם או אם הינך בסיכון מוגבר</w:t>
            </w:r>
            <w:r w:rsidRPr="00317D8D">
              <w:rPr>
                <w:snapToGrid w:val="0"/>
                <w:color w:val="FF0000"/>
                <w:rtl/>
              </w:rPr>
              <w:t xml:space="preserve"> </w:t>
            </w:r>
            <w:r w:rsidRPr="00317D8D">
              <w:rPr>
                <w:snapToGrid w:val="0"/>
                <w:rtl/>
              </w:rPr>
              <w:t>למחלות לב</w:t>
            </w:r>
            <w:r w:rsidRPr="00317D8D">
              <w:rPr>
                <w:snapToGrid w:val="0"/>
                <w:color w:val="FF0000"/>
                <w:rtl/>
              </w:rPr>
              <w:t xml:space="preserve"> </w:t>
            </w:r>
            <w:r w:rsidRPr="00317D8D">
              <w:rPr>
                <w:snapToGrid w:val="0"/>
                <w:rtl/>
              </w:rPr>
              <w:t xml:space="preserve">(קרובי משפחה הסובלים ממחלות לב, סכרת, רמת יתר של כולסטרול בדם, עישון </w:t>
            </w:r>
            <w:r>
              <w:rPr>
                <w:snapToGrid w:val="0"/>
                <w:rtl/>
              </w:rPr>
              <w:t>או טיפול</w:t>
            </w:r>
            <w:r>
              <w:rPr>
                <w:rFonts w:hint="cs"/>
                <w:snapToGrid w:val="0"/>
                <w:rtl/>
              </w:rPr>
              <w:t xml:space="preserve"> </w:t>
            </w:r>
            <w:r w:rsidRPr="00B07457">
              <w:rPr>
                <w:snapToGrid w:val="0"/>
                <w:rtl/>
              </w:rPr>
              <w:t>בתחליף ניקוטין</w:t>
            </w:r>
            <w:r w:rsidRPr="00317D8D">
              <w:rPr>
                <w:snapToGrid w:val="0"/>
                <w:rtl/>
              </w:rPr>
              <w:t xml:space="preserve">, משקל עודף, אישה לאחר גיל המעבר או גבר מעל 40). </w:t>
            </w:r>
            <w:r w:rsidRPr="00B07457">
              <w:rPr>
                <w:snapToGrid w:val="0"/>
                <w:rtl/>
              </w:rPr>
              <w:t>אם</w:t>
            </w:r>
            <w:r w:rsidRPr="00B07457">
              <w:rPr>
                <w:snapToGrid w:val="0"/>
              </w:rPr>
              <w:t xml:space="preserve"> </w:t>
            </w:r>
            <w:r w:rsidRPr="00B07457">
              <w:rPr>
                <w:snapToGrid w:val="0"/>
                <w:rtl/>
              </w:rPr>
              <w:t>הינך</w:t>
            </w:r>
            <w:r w:rsidRPr="00B07457">
              <w:rPr>
                <w:snapToGrid w:val="0"/>
              </w:rPr>
              <w:t xml:space="preserve"> </w:t>
            </w:r>
            <w:r w:rsidRPr="00B07457">
              <w:rPr>
                <w:snapToGrid w:val="0"/>
                <w:rtl/>
              </w:rPr>
              <w:t>סובל</w:t>
            </w:r>
            <w:r w:rsidRPr="00B07457">
              <w:rPr>
                <w:snapToGrid w:val="0"/>
              </w:rPr>
              <w:t>/</w:t>
            </w:r>
            <w:r w:rsidRPr="00B07457">
              <w:rPr>
                <w:snapToGrid w:val="0"/>
                <w:rtl/>
              </w:rPr>
              <w:t>ת</w:t>
            </w:r>
            <w:r w:rsidRPr="00B07457">
              <w:rPr>
                <w:snapToGrid w:val="0"/>
              </w:rPr>
              <w:t xml:space="preserve"> </w:t>
            </w:r>
            <w:r w:rsidRPr="00B07457">
              <w:rPr>
                <w:snapToGrid w:val="0"/>
                <w:rtl/>
              </w:rPr>
              <w:t>מקוצר נשימה לא צפוי, כאב או תחושת</w:t>
            </w:r>
            <w:r w:rsidRPr="00B07457">
              <w:rPr>
                <w:snapToGrid w:val="0"/>
              </w:rPr>
              <w:t xml:space="preserve"> </w:t>
            </w:r>
            <w:r w:rsidRPr="00B07457">
              <w:rPr>
                <w:snapToGrid w:val="0"/>
                <w:rtl/>
              </w:rPr>
              <w:t>לחץ בחזה (היכולים להקרין ללסת או</w:t>
            </w:r>
            <w:r w:rsidRPr="00B07457">
              <w:rPr>
                <w:snapToGrid w:val="0"/>
              </w:rPr>
              <w:t xml:space="preserve"> </w:t>
            </w:r>
            <w:r w:rsidRPr="00B07457">
              <w:rPr>
                <w:snapToGrid w:val="0"/>
                <w:rtl/>
              </w:rPr>
              <w:t>לזרועות), אם כאב הראש הנוכחי הוא בעל מאפיינים שונים מזה של התקף מיגרנה</w:t>
            </w:r>
            <w:r w:rsidRPr="00317D8D">
              <w:rPr>
                <w:snapToGrid w:val="0"/>
                <w:rtl/>
              </w:rPr>
              <w:t xml:space="preserve">, </w:t>
            </w:r>
            <w:r w:rsidRPr="00B07457">
              <w:rPr>
                <w:snapToGrid w:val="0"/>
                <w:rtl/>
              </w:rPr>
              <w:t>אם</w:t>
            </w:r>
            <w:r w:rsidRPr="00B07457">
              <w:rPr>
                <w:snapToGrid w:val="0"/>
              </w:rPr>
              <w:t xml:space="preserve"> </w:t>
            </w:r>
            <w:r w:rsidRPr="00B07457">
              <w:rPr>
                <w:snapToGrid w:val="0"/>
                <w:rtl/>
              </w:rPr>
              <w:t>הינך</w:t>
            </w:r>
            <w:r w:rsidRPr="00B07457">
              <w:rPr>
                <w:snapToGrid w:val="0"/>
              </w:rPr>
              <w:t xml:space="preserve"> </w:t>
            </w:r>
            <w:r w:rsidRPr="00B07457">
              <w:rPr>
                <w:snapToGrid w:val="0"/>
                <w:rtl/>
              </w:rPr>
              <w:t>סובל</w:t>
            </w:r>
            <w:r w:rsidRPr="00B07457">
              <w:rPr>
                <w:snapToGrid w:val="0"/>
              </w:rPr>
              <w:t>/</w:t>
            </w:r>
            <w:r w:rsidRPr="00B07457">
              <w:rPr>
                <w:snapToGrid w:val="0"/>
                <w:rtl/>
              </w:rPr>
              <w:t>ת</w:t>
            </w:r>
            <w:r w:rsidRPr="00B07457">
              <w:rPr>
                <w:snapToGrid w:val="0"/>
              </w:rPr>
              <w:t xml:space="preserve"> </w:t>
            </w:r>
            <w:r w:rsidRPr="00B07457">
              <w:rPr>
                <w:snapToGrid w:val="0"/>
                <w:rtl/>
              </w:rPr>
              <w:t>או</w:t>
            </w:r>
            <w:r w:rsidRPr="00B07457">
              <w:rPr>
                <w:snapToGrid w:val="0"/>
              </w:rPr>
              <w:t xml:space="preserve"> </w:t>
            </w:r>
            <w:r w:rsidRPr="00B07457">
              <w:rPr>
                <w:snapToGrid w:val="0"/>
                <w:rtl/>
              </w:rPr>
              <w:t>סבלת</w:t>
            </w:r>
            <w:r w:rsidRPr="00B07457">
              <w:rPr>
                <w:snapToGrid w:val="0"/>
              </w:rPr>
              <w:t xml:space="preserve"> </w:t>
            </w:r>
            <w:r w:rsidRPr="00B07457">
              <w:rPr>
                <w:snapToGrid w:val="0"/>
                <w:rtl/>
              </w:rPr>
              <w:t xml:space="preserve">בעבר ממחלת </w:t>
            </w:r>
            <w:r w:rsidRPr="00B07457">
              <w:rPr>
                <w:snapToGrid w:val="0"/>
              </w:rPr>
              <w:t>Raynaud</w:t>
            </w:r>
            <w:r>
              <w:rPr>
                <w:rFonts w:hint="cs"/>
                <w:snapToGrid w:val="0"/>
                <w:rtl/>
              </w:rPr>
              <w:t xml:space="preserve">. </w:t>
            </w:r>
            <w:r w:rsidRPr="00317D8D">
              <w:rPr>
                <w:snapToGrid w:val="0"/>
                <w:rtl/>
              </w:rPr>
              <w:t>אם נאמר לך בעבר על ידי רופא שיש לך אי סבילות לסוכרים מסוימים (</w:t>
            </w:r>
            <w:r w:rsidRPr="00B07457">
              <w:rPr>
                <w:snapToGrid w:val="0"/>
                <w:rtl/>
              </w:rPr>
              <w:t>לקטוז</w:t>
            </w:r>
            <w:r w:rsidRPr="00317D8D">
              <w:rPr>
                <w:snapToGrid w:val="0"/>
                <w:rtl/>
              </w:rPr>
              <w:t>), יש להיוועץ ברופא לפני התחלת הטיפול בתרופה זו.</w:t>
            </w:r>
          </w:p>
        </w:tc>
        <w:tc>
          <w:tcPr>
            <w:tcW w:w="4050" w:type="dxa"/>
            <w:tcBorders>
              <w:right w:val="single" w:sz="4" w:space="0" w:color="auto"/>
            </w:tcBorders>
          </w:tcPr>
          <w:p w:rsidR="0021697D" w:rsidRPr="00DC2E23" w:rsidRDefault="0021697D" w:rsidP="0021697D">
            <w:pPr>
              <w:widowControl w:val="0"/>
              <w:spacing w:line="276" w:lineRule="auto"/>
              <w:rPr>
                <w:b/>
                <w:bCs/>
                <w:snapToGrid w:val="0"/>
                <w:rtl/>
              </w:rPr>
            </w:pPr>
            <w:r w:rsidRPr="00DC2E23">
              <w:rPr>
                <w:b/>
                <w:bCs/>
                <w:snapToGrid w:val="0"/>
                <w:rtl/>
              </w:rPr>
              <w:t>לפני הטיפול בסומטרידקס, ספר לרופא אם:</w:t>
            </w:r>
          </w:p>
          <w:p w:rsidR="0021697D" w:rsidRPr="00DC2E23" w:rsidRDefault="0021697D" w:rsidP="00DC2E23">
            <w:pPr>
              <w:widowControl w:val="0"/>
              <w:numPr>
                <w:ilvl w:val="1"/>
                <w:numId w:val="43"/>
              </w:numPr>
              <w:spacing w:line="276" w:lineRule="auto"/>
              <w:ind w:left="360"/>
              <w:rPr>
                <w:snapToGrid w:val="0"/>
                <w:vertAlign w:val="superscript"/>
              </w:rPr>
            </w:pPr>
            <w:r w:rsidRPr="00DC2E23">
              <w:rPr>
                <w:snapToGrid w:val="0"/>
                <w:rtl/>
              </w:rPr>
              <w:t xml:space="preserve">את מתכננת הריון, </w:t>
            </w:r>
            <w:r w:rsidRPr="00DC2E23">
              <w:rPr>
                <w:rFonts w:hint="cs"/>
                <w:snapToGrid w:val="0"/>
                <w:highlight w:val="yellow"/>
                <w:rtl/>
              </w:rPr>
              <w:t>אינך משתמשת באמצעי מניעה יעיל</w:t>
            </w:r>
            <w:r w:rsidRPr="00DC2E23">
              <w:rPr>
                <w:rFonts w:hint="cs"/>
                <w:snapToGrid w:val="0"/>
                <w:rtl/>
              </w:rPr>
              <w:t xml:space="preserve">, </w:t>
            </w:r>
            <w:r w:rsidRPr="00DC2E23">
              <w:rPr>
                <w:snapToGrid w:val="0"/>
                <w:rtl/>
              </w:rPr>
              <w:t>הינך בהריון</w:t>
            </w:r>
            <w:r w:rsidRPr="00DC2E23">
              <w:rPr>
                <w:snapToGrid w:val="0"/>
              </w:rPr>
              <w:t xml:space="preserve"> </w:t>
            </w:r>
            <w:r w:rsidRPr="00DC2E23">
              <w:rPr>
                <w:snapToGrid w:val="0"/>
                <w:rtl/>
              </w:rPr>
              <w:t>או מניקה</w:t>
            </w:r>
            <w:r w:rsidR="00116920">
              <w:rPr>
                <w:rFonts w:hint="cs"/>
                <w:snapToGrid w:val="0"/>
                <w:rtl/>
              </w:rPr>
              <w:t xml:space="preserve"> (ראי</w:t>
            </w:r>
            <w:r w:rsidRPr="00DC2E23">
              <w:rPr>
                <w:rFonts w:hint="cs"/>
                <w:snapToGrid w:val="0"/>
                <w:rtl/>
              </w:rPr>
              <w:t xml:space="preserve"> סעיף הריון והנקה)</w:t>
            </w:r>
            <w:r w:rsidRPr="00DC2E23">
              <w:rPr>
                <w:snapToGrid w:val="0"/>
                <w:rtl/>
              </w:rPr>
              <w:t>.</w:t>
            </w:r>
          </w:p>
          <w:p w:rsidR="0021697D" w:rsidRPr="00DC2E23" w:rsidRDefault="0021697D" w:rsidP="00DC2E23">
            <w:pPr>
              <w:widowControl w:val="0"/>
              <w:numPr>
                <w:ilvl w:val="1"/>
                <w:numId w:val="43"/>
              </w:numPr>
              <w:spacing w:line="276" w:lineRule="auto"/>
              <w:ind w:left="432"/>
              <w:rPr>
                <w:snapToGrid w:val="0"/>
                <w:vertAlign w:val="superscript"/>
                <w:rtl/>
              </w:rPr>
            </w:pPr>
            <w:r w:rsidRPr="00DC2E23">
              <w:rPr>
                <w:snapToGrid w:val="0"/>
                <w:rtl/>
              </w:rPr>
              <w:t xml:space="preserve"> </w:t>
            </w:r>
            <w:r w:rsidRPr="00DC2E23">
              <w:rPr>
                <w:rFonts w:hint="cs"/>
                <w:snapToGrid w:val="0"/>
                <w:rtl/>
              </w:rPr>
              <w:t>הנך סובל מ</w:t>
            </w:r>
            <w:r w:rsidRPr="00DC2E23">
              <w:rPr>
                <w:snapToGrid w:val="0"/>
                <w:rtl/>
              </w:rPr>
              <w:t>רגישות למזון כלשהו או לתרופה כלשהי</w:t>
            </w:r>
            <w:r w:rsidRPr="00DC2E23">
              <w:rPr>
                <w:rFonts w:hint="cs"/>
                <w:snapToGrid w:val="0"/>
                <w:rtl/>
              </w:rPr>
              <w:t>.</w:t>
            </w:r>
            <w:r w:rsidRPr="00DC2E23">
              <w:rPr>
                <w:snapToGrid w:val="0"/>
                <w:rtl/>
              </w:rPr>
              <w:t xml:space="preserve"> </w:t>
            </w:r>
          </w:p>
          <w:p w:rsidR="0021697D" w:rsidRPr="00DC2E23" w:rsidRDefault="0021697D" w:rsidP="00DC2E23">
            <w:pPr>
              <w:widowControl w:val="0"/>
              <w:numPr>
                <w:ilvl w:val="1"/>
                <w:numId w:val="43"/>
              </w:numPr>
              <w:spacing w:line="276" w:lineRule="auto"/>
              <w:ind w:left="432"/>
              <w:rPr>
                <w:snapToGrid w:val="0"/>
                <w:rtl/>
              </w:rPr>
            </w:pPr>
            <w:r w:rsidRPr="00DC2E23">
              <w:rPr>
                <w:snapToGrid w:val="0"/>
                <w:rtl/>
              </w:rPr>
              <w:t>הינך</w:t>
            </w:r>
            <w:r w:rsidRPr="00DC2E23">
              <w:rPr>
                <w:snapToGrid w:val="0"/>
              </w:rPr>
              <w:t xml:space="preserve"> </w:t>
            </w:r>
            <w:r w:rsidRPr="00DC2E23">
              <w:rPr>
                <w:snapToGrid w:val="0"/>
                <w:rtl/>
              </w:rPr>
              <w:t>סובל</w:t>
            </w:r>
            <w:r w:rsidRPr="00DC2E23">
              <w:rPr>
                <w:snapToGrid w:val="0"/>
              </w:rPr>
              <w:t xml:space="preserve"> </w:t>
            </w:r>
            <w:r w:rsidRPr="00DC2E23">
              <w:rPr>
                <w:snapToGrid w:val="0"/>
                <w:rtl/>
              </w:rPr>
              <w:t>או</w:t>
            </w:r>
            <w:r w:rsidRPr="00DC2E23">
              <w:rPr>
                <w:snapToGrid w:val="0"/>
              </w:rPr>
              <w:t xml:space="preserve"> </w:t>
            </w:r>
            <w:r w:rsidRPr="00DC2E23">
              <w:rPr>
                <w:snapToGrid w:val="0"/>
                <w:rtl/>
              </w:rPr>
              <w:t>סבלת</w:t>
            </w:r>
            <w:r w:rsidRPr="00DC2E23">
              <w:rPr>
                <w:snapToGrid w:val="0"/>
              </w:rPr>
              <w:t xml:space="preserve"> </w:t>
            </w:r>
            <w:r w:rsidRPr="00DC2E23">
              <w:rPr>
                <w:snapToGrid w:val="0"/>
                <w:rtl/>
              </w:rPr>
              <w:t>בעבר מ: אפילפסיה (או התכווצויות) או שיש לך סבירות גבוהה יחסית לפרכס (למשל: פגיעת ראש או אלכוהוליזם), מחלה מוחית</w:t>
            </w:r>
            <w:r w:rsidRPr="00204B01">
              <w:rPr>
                <w:snapToGrid w:val="0"/>
                <w:rtl/>
              </w:rPr>
              <w:t xml:space="preserve">, </w:t>
            </w:r>
            <w:r w:rsidRPr="00DC2E23">
              <w:rPr>
                <w:snapToGrid w:val="0"/>
                <w:rtl/>
              </w:rPr>
              <w:t>יתר לחץ דם, ליקוי</w:t>
            </w:r>
            <w:r w:rsidRPr="00DC2E23">
              <w:rPr>
                <w:snapToGrid w:val="0"/>
              </w:rPr>
              <w:t xml:space="preserve"> </w:t>
            </w:r>
            <w:r w:rsidRPr="00DC2E23">
              <w:rPr>
                <w:snapToGrid w:val="0"/>
                <w:rtl/>
              </w:rPr>
              <w:t>בתפקוד הכבד או הכליה</w:t>
            </w:r>
            <w:r w:rsidRPr="00DC2E23">
              <w:rPr>
                <w:snapToGrid w:val="0"/>
              </w:rPr>
              <w:t>/</w:t>
            </w:r>
            <w:r w:rsidRPr="00DC2E23">
              <w:rPr>
                <w:snapToGrid w:val="0"/>
                <w:rtl/>
              </w:rPr>
              <w:t>מערכת</w:t>
            </w:r>
            <w:r w:rsidRPr="00DC2E23">
              <w:rPr>
                <w:snapToGrid w:val="0"/>
              </w:rPr>
              <w:t xml:space="preserve"> </w:t>
            </w:r>
            <w:r w:rsidRPr="00DC2E23">
              <w:rPr>
                <w:snapToGrid w:val="0"/>
                <w:rtl/>
              </w:rPr>
              <w:t>השתן, ליקוי בתפקוד: הלב ו/או כלי הדם</w:t>
            </w:r>
            <w:r w:rsidR="00DC2E23" w:rsidRPr="00DC2E23">
              <w:rPr>
                <w:rFonts w:hint="cs"/>
                <w:snapToGrid w:val="0"/>
                <w:rtl/>
              </w:rPr>
              <w:t>.</w:t>
            </w:r>
            <w:r w:rsidRPr="00DC2E23">
              <w:rPr>
                <w:snapToGrid w:val="0"/>
                <w:rtl/>
              </w:rPr>
              <w:t xml:space="preserve"> </w:t>
            </w:r>
          </w:p>
          <w:p w:rsidR="00DC2E23" w:rsidRPr="00DC2E23" w:rsidRDefault="0021697D" w:rsidP="00DC2E23">
            <w:pPr>
              <w:widowControl w:val="0"/>
              <w:numPr>
                <w:ilvl w:val="1"/>
                <w:numId w:val="43"/>
              </w:numPr>
              <w:spacing w:line="276" w:lineRule="auto"/>
              <w:ind w:left="432"/>
              <w:rPr>
                <w:snapToGrid w:val="0"/>
              </w:rPr>
            </w:pPr>
            <w:r w:rsidRPr="00DC2E23">
              <w:rPr>
                <w:rFonts w:hint="cs"/>
                <w:snapToGrid w:val="0"/>
                <w:highlight w:val="yellow"/>
                <w:rtl/>
              </w:rPr>
              <w:t>במקרים נדירים מאוד, אנשים פיתחו בעיות לב חמורות לאחר השימוש ב</w:t>
            </w:r>
            <w:r w:rsidRPr="00DC2E23">
              <w:rPr>
                <w:rFonts w:hint="cs"/>
                <w:b/>
                <w:bCs/>
                <w:snapToGrid w:val="0"/>
                <w:highlight w:val="yellow"/>
                <w:rtl/>
              </w:rPr>
              <w:t>סומטרידקס</w:t>
            </w:r>
            <w:r w:rsidRPr="00DC2E23">
              <w:rPr>
                <w:rFonts w:hint="cs"/>
                <w:snapToGrid w:val="0"/>
                <w:highlight w:val="yellow"/>
                <w:rtl/>
              </w:rPr>
              <w:t>, גם אם לא הראו סימנים למחלות לב בעבר</w:t>
            </w:r>
            <w:r w:rsidRPr="00DC2E23">
              <w:rPr>
                <w:rFonts w:hint="cs"/>
                <w:snapToGrid w:val="0"/>
                <w:rtl/>
              </w:rPr>
              <w:t xml:space="preserve">. ספר לרופא אם הנך סובל מאחד מהבאים: </w:t>
            </w:r>
            <w:r w:rsidRPr="00DC2E23">
              <w:rPr>
                <w:snapToGrid w:val="0"/>
                <w:rtl/>
              </w:rPr>
              <w:t xml:space="preserve">סכרת, </w:t>
            </w:r>
            <w:r w:rsidRPr="00DC2E23">
              <w:rPr>
                <w:rFonts w:hint="cs"/>
                <w:snapToGrid w:val="0"/>
                <w:highlight w:val="yellow"/>
                <w:rtl/>
              </w:rPr>
              <w:t>לחץ דם גבוה</w:t>
            </w:r>
            <w:r w:rsidRPr="00DC2E23">
              <w:rPr>
                <w:rFonts w:hint="cs"/>
                <w:snapToGrid w:val="0"/>
                <w:rtl/>
              </w:rPr>
              <w:t xml:space="preserve">, </w:t>
            </w:r>
            <w:r w:rsidRPr="00DC2E23">
              <w:rPr>
                <w:snapToGrid w:val="0"/>
                <w:rtl/>
              </w:rPr>
              <w:t>רמת יתר של כולסטרול בדם</w:t>
            </w:r>
            <w:r w:rsidRPr="00DC2E23">
              <w:rPr>
                <w:rFonts w:hint="cs"/>
                <w:snapToGrid w:val="0"/>
                <w:rtl/>
              </w:rPr>
              <w:t xml:space="preserve">, </w:t>
            </w:r>
            <w:r w:rsidRPr="00DC2E23">
              <w:rPr>
                <w:snapToGrid w:val="0"/>
                <w:rtl/>
              </w:rPr>
              <w:t>משקל עודף,</w:t>
            </w:r>
            <w:r w:rsidRPr="00DC2E23">
              <w:rPr>
                <w:rFonts w:hint="cs"/>
                <w:snapToGrid w:val="0"/>
                <w:rtl/>
              </w:rPr>
              <w:t xml:space="preserve"> הנך מעשן או מטופל בתחליפי ניקוטין, הנך</w:t>
            </w:r>
            <w:r w:rsidRPr="00DC2E23">
              <w:rPr>
                <w:snapToGrid w:val="0"/>
                <w:rtl/>
              </w:rPr>
              <w:t xml:space="preserve"> אישה לאחר גיל המעבר או גבר מעל</w:t>
            </w:r>
            <w:r w:rsidRPr="00DC2E23">
              <w:rPr>
                <w:rFonts w:hint="cs"/>
                <w:snapToGrid w:val="0"/>
                <w:rtl/>
              </w:rPr>
              <w:t xml:space="preserve"> גיל</w:t>
            </w:r>
            <w:r w:rsidRPr="00DC2E23">
              <w:rPr>
                <w:snapToGrid w:val="0"/>
                <w:rtl/>
              </w:rPr>
              <w:t xml:space="preserve"> 40</w:t>
            </w:r>
            <w:r w:rsidRPr="00DC2E23">
              <w:rPr>
                <w:rFonts w:hint="cs"/>
                <w:snapToGrid w:val="0"/>
                <w:rtl/>
              </w:rPr>
              <w:t xml:space="preserve">, או שיש לך קרובי משפחה הסובלים ממחלת לב. </w:t>
            </w:r>
          </w:p>
          <w:p w:rsidR="0021697D" w:rsidRPr="00DC2E23" w:rsidRDefault="0021697D" w:rsidP="00DC2E23">
            <w:pPr>
              <w:widowControl w:val="0"/>
              <w:numPr>
                <w:ilvl w:val="1"/>
                <w:numId w:val="43"/>
              </w:numPr>
              <w:spacing w:line="276" w:lineRule="auto"/>
              <w:ind w:left="432"/>
              <w:rPr>
                <w:snapToGrid w:val="0"/>
                <w:rtl/>
              </w:rPr>
            </w:pPr>
            <w:r w:rsidRPr="00DC2E23">
              <w:rPr>
                <w:snapToGrid w:val="0"/>
                <w:rtl/>
              </w:rPr>
              <w:t>הינך</w:t>
            </w:r>
            <w:r w:rsidRPr="00DC2E23">
              <w:rPr>
                <w:snapToGrid w:val="0"/>
              </w:rPr>
              <w:t xml:space="preserve"> </w:t>
            </w:r>
            <w:r w:rsidRPr="00DC2E23">
              <w:rPr>
                <w:snapToGrid w:val="0"/>
                <w:rtl/>
              </w:rPr>
              <w:t>סובל</w:t>
            </w:r>
            <w:r w:rsidRPr="00DC2E23">
              <w:rPr>
                <w:snapToGrid w:val="0"/>
              </w:rPr>
              <w:t xml:space="preserve"> </w:t>
            </w:r>
            <w:r w:rsidRPr="00DC2E23">
              <w:rPr>
                <w:snapToGrid w:val="0"/>
                <w:rtl/>
              </w:rPr>
              <w:t>מקוצר נשימה לא צפוי, כאב או תחושת</w:t>
            </w:r>
            <w:r w:rsidRPr="00DC2E23">
              <w:rPr>
                <w:snapToGrid w:val="0"/>
              </w:rPr>
              <w:t xml:space="preserve"> </w:t>
            </w:r>
            <w:r w:rsidRPr="00DC2E23">
              <w:rPr>
                <w:snapToGrid w:val="0"/>
                <w:rtl/>
              </w:rPr>
              <w:t>לחץ בחזה (היכולים להקרין ללסת או</w:t>
            </w:r>
            <w:r w:rsidRPr="00DC2E23">
              <w:rPr>
                <w:snapToGrid w:val="0"/>
              </w:rPr>
              <w:t xml:space="preserve"> </w:t>
            </w:r>
            <w:r w:rsidRPr="00DC2E23">
              <w:rPr>
                <w:snapToGrid w:val="0"/>
                <w:rtl/>
              </w:rPr>
              <w:t>לזרועות)</w:t>
            </w:r>
            <w:r w:rsidR="00DC2E23" w:rsidRPr="00DC2E23">
              <w:rPr>
                <w:rFonts w:hint="cs"/>
                <w:snapToGrid w:val="0"/>
                <w:rtl/>
              </w:rPr>
              <w:t>.</w:t>
            </w:r>
            <w:r w:rsidRPr="00DC2E23">
              <w:rPr>
                <w:snapToGrid w:val="0"/>
                <w:rtl/>
              </w:rPr>
              <w:t xml:space="preserve"> </w:t>
            </w:r>
          </w:p>
          <w:p w:rsidR="0021697D" w:rsidRPr="00DC2E23" w:rsidRDefault="0021697D" w:rsidP="0021697D">
            <w:pPr>
              <w:widowControl w:val="0"/>
              <w:numPr>
                <w:ilvl w:val="1"/>
                <w:numId w:val="43"/>
              </w:numPr>
              <w:spacing w:line="276" w:lineRule="auto"/>
              <w:ind w:left="432"/>
              <w:rPr>
                <w:snapToGrid w:val="0"/>
                <w:rtl/>
              </w:rPr>
            </w:pPr>
            <w:r w:rsidRPr="00DC2E23">
              <w:rPr>
                <w:snapToGrid w:val="0"/>
                <w:rtl/>
              </w:rPr>
              <w:t>כאב הראש הנוכחי הוא בעל מאפיינים שונים מזה של התקף מיגרנה</w:t>
            </w:r>
            <w:r w:rsidR="000D7BA9">
              <w:rPr>
                <w:rFonts w:hint="cs"/>
                <w:snapToGrid w:val="0"/>
                <w:rtl/>
              </w:rPr>
              <w:t>.</w:t>
            </w:r>
            <w:r w:rsidRPr="00DC2E23">
              <w:rPr>
                <w:snapToGrid w:val="0"/>
                <w:rtl/>
              </w:rPr>
              <w:t xml:space="preserve"> </w:t>
            </w:r>
          </w:p>
          <w:p w:rsidR="0021697D" w:rsidRPr="00B67C8B" w:rsidRDefault="0021697D" w:rsidP="00DC2E23">
            <w:pPr>
              <w:widowControl w:val="0"/>
              <w:numPr>
                <w:ilvl w:val="1"/>
                <w:numId w:val="43"/>
              </w:numPr>
              <w:spacing w:line="276" w:lineRule="auto"/>
              <w:ind w:left="432"/>
              <w:rPr>
                <w:rFonts w:cs="Times New Roman"/>
                <w:snapToGrid w:val="0"/>
                <w:rtl/>
              </w:rPr>
            </w:pPr>
            <w:r w:rsidRPr="00DC2E23">
              <w:rPr>
                <w:snapToGrid w:val="0"/>
              </w:rPr>
              <w:t xml:space="preserve"> </w:t>
            </w:r>
            <w:r w:rsidRPr="00DC2E23">
              <w:rPr>
                <w:snapToGrid w:val="0"/>
                <w:rtl/>
              </w:rPr>
              <w:t>הינך</w:t>
            </w:r>
            <w:r w:rsidRPr="00DC2E23">
              <w:rPr>
                <w:snapToGrid w:val="0"/>
              </w:rPr>
              <w:t xml:space="preserve"> </w:t>
            </w:r>
            <w:r w:rsidRPr="00DC2E23">
              <w:rPr>
                <w:snapToGrid w:val="0"/>
                <w:rtl/>
              </w:rPr>
              <w:t>סובל</w:t>
            </w:r>
            <w:r w:rsidRPr="00DC2E23">
              <w:rPr>
                <w:snapToGrid w:val="0"/>
              </w:rPr>
              <w:t xml:space="preserve"> </w:t>
            </w:r>
            <w:r w:rsidRPr="00DC2E23">
              <w:rPr>
                <w:snapToGrid w:val="0"/>
                <w:rtl/>
              </w:rPr>
              <w:t>או</w:t>
            </w:r>
            <w:r w:rsidRPr="00DC2E23">
              <w:rPr>
                <w:snapToGrid w:val="0"/>
              </w:rPr>
              <w:t xml:space="preserve"> </w:t>
            </w:r>
            <w:r w:rsidRPr="00DC2E23">
              <w:rPr>
                <w:snapToGrid w:val="0"/>
                <w:rtl/>
              </w:rPr>
              <w:t>סבלת</w:t>
            </w:r>
            <w:r w:rsidRPr="00DC2E23">
              <w:rPr>
                <w:snapToGrid w:val="0"/>
              </w:rPr>
              <w:t xml:space="preserve"> </w:t>
            </w:r>
            <w:r w:rsidRPr="00DC2E23">
              <w:rPr>
                <w:snapToGrid w:val="0"/>
                <w:rtl/>
              </w:rPr>
              <w:t xml:space="preserve">בעבר ממחלת </w:t>
            </w:r>
            <w:r w:rsidRPr="00DC2E23">
              <w:rPr>
                <w:snapToGrid w:val="0"/>
              </w:rPr>
              <w:t>Raynaud</w:t>
            </w:r>
            <w:r w:rsidRPr="00DC2E23">
              <w:rPr>
                <w:rFonts w:hint="cs"/>
                <w:snapToGrid w:val="0"/>
                <w:rtl/>
              </w:rPr>
              <w:t xml:space="preserve">, </w:t>
            </w:r>
            <w:r w:rsidRPr="00DC2E23">
              <w:rPr>
                <w:rFonts w:hint="cs"/>
                <w:snapToGrid w:val="0"/>
                <w:highlight w:val="yellow"/>
                <w:rtl/>
              </w:rPr>
              <w:t>מנטייה לנימול בגפיים</w:t>
            </w:r>
            <w:r w:rsidR="00DC2E23" w:rsidRPr="00DC2E23">
              <w:rPr>
                <w:rFonts w:hint="cs"/>
                <w:snapToGrid w:val="0"/>
                <w:color w:val="00B050"/>
                <w:rtl/>
              </w:rPr>
              <w:t xml:space="preserve"> </w:t>
            </w:r>
            <w:r w:rsidRPr="00DC2E23">
              <w:rPr>
                <w:rFonts w:hint="cs"/>
                <w:snapToGrid w:val="0"/>
                <w:rtl/>
              </w:rPr>
              <w:t xml:space="preserve">או </w:t>
            </w:r>
            <w:r w:rsidRPr="00DC2E23">
              <w:rPr>
                <w:rFonts w:hint="cs"/>
                <w:snapToGrid w:val="0"/>
                <w:highlight w:val="yellow"/>
                <w:rtl/>
              </w:rPr>
              <w:lastRenderedPageBreak/>
              <w:t>ממחלת מעיים איסכמית</w:t>
            </w:r>
            <w:r w:rsidR="00DC2E23">
              <w:rPr>
                <w:rFonts w:cs="Times New Roman" w:hint="cs"/>
                <w:snapToGrid w:val="0"/>
                <w:rtl/>
              </w:rPr>
              <w:t>.</w:t>
            </w:r>
          </w:p>
          <w:p w:rsidR="007828F5" w:rsidRPr="00862C99" w:rsidRDefault="007828F5" w:rsidP="005256E5">
            <w:pPr>
              <w:widowControl w:val="0"/>
              <w:tabs>
                <w:tab w:val="left" w:pos="-270"/>
                <w:tab w:val="left" w:pos="576"/>
                <w:tab w:val="left" w:pos="1008"/>
                <w:tab w:val="left" w:pos="3024"/>
              </w:tabs>
              <w:ind w:right="14"/>
              <w:rPr>
                <w:rtl/>
              </w:rPr>
            </w:pPr>
          </w:p>
        </w:tc>
      </w:tr>
      <w:tr w:rsidR="007828F5" w:rsidRPr="001C240E" w:rsidTr="00B10078">
        <w:trPr>
          <w:trHeight w:val="818"/>
        </w:trPr>
        <w:tc>
          <w:tcPr>
            <w:tcW w:w="1984" w:type="dxa"/>
          </w:tcPr>
          <w:p w:rsidR="007828F5" w:rsidRPr="001C240E" w:rsidRDefault="007828F5" w:rsidP="005256E5">
            <w:pPr>
              <w:rPr>
                <w:rFonts w:ascii="Arial Narrow" w:hAnsi="Arial Narrow"/>
                <w:b/>
                <w:bCs/>
                <w:rtl/>
              </w:rPr>
            </w:pPr>
            <w:r>
              <w:rPr>
                <w:rFonts w:ascii="Arial Narrow" w:hAnsi="Arial Narrow" w:hint="cs"/>
                <w:b/>
                <w:bCs/>
                <w:rtl/>
              </w:rPr>
              <w:lastRenderedPageBreak/>
              <w:t>תגובות בין תרופתיות:</w:t>
            </w:r>
          </w:p>
        </w:tc>
        <w:tc>
          <w:tcPr>
            <w:tcW w:w="3308" w:type="dxa"/>
          </w:tcPr>
          <w:p w:rsidR="00B10078" w:rsidRPr="00B07457" w:rsidRDefault="00B10078" w:rsidP="00B10078">
            <w:pPr>
              <w:widowControl w:val="0"/>
              <w:spacing w:line="276" w:lineRule="auto"/>
              <w:ind w:left="-1"/>
              <w:rPr>
                <w:snapToGrid w:val="0"/>
                <w:rtl/>
              </w:rPr>
            </w:pPr>
            <w:bookmarkStart w:id="2" w:name="OLE_LINK7"/>
            <w:bookmarkStart w:id="3" w:name="OLE_LINK8"/>
            <w:r w:rsidRPr="00317D8D">
              <w:rPr>
                <w:snapToGrid w:val="0"/>
                <w:rtl/>
              </w:rPr>
              <w:t>אם</w:t>
            </w:r>
            <w:r w:rsidRPr="00317D8D">
              <w:rPr>
                <w:snapToGrid w:val="0"/>
              </w:rPr>
              <w:t xml:space="preserve"> </w:t>
            </w:r>
            <w:r w:rsidRPr="00317D8D">
              <w:rPr>
                <w:snapToGrid w:val="0"/>
                <w:rtl/>
              </w:rPr>
              <w:t>הינך</w:t>
            </w:r>
            <w:r w:rsidRPr="00317D8D">
              <w:rPr>
                <w:snapToGrid w:val="0"/>
              </w:rPr>
              <w:t xml:space="preserve"> </w:t>
            </w:r>
            <w:r w:rsidRPr="00317D8D">
              <w:rPr>
                <w:snapToGrid w:val="0"/>
                <w:rtl/>
              </w:rPr>
              <w:t>נוטל</w:t>
            </w:r>
            <w:r w:rsidRPr="00317D8D">
              <w:rPr>
                <w:snapToGrid w:val="0"/>
              </w:rPr>
              <w:t>/</w:t>
            </w:r>
            <w:r w:rsidRPr="00317D8D">
              <w:rPr>
                <w:snapToGrid w:val="0"/>
                <w:rtl/>
              </w:rPr>
              <w:t>ת</w:t>
            </w:r>
            <w:r w:rsidRPr="00317D8D">
              <w:rPr>
                <w:snapToGrid w:val="0"/>
              </w:rPr>
              <w:t xml:space="preserve"> </w:t>
            </w:r>
            <w:r w:rsidRPr="00317D8D">
              <w:rPr>
                <w:snapToGrid w:val="0"/>
                <w:rtl/>
              </w:rPr>
              <w:t>תרופה</w:t>
            </w:r>
            <w:r w:rsidRPr="00317D8D">
              <w:rPr>
                <w:snapToGrid w:val="0"/>
              </w:rPr>
              <w:t xml:space="preserve"> </w:t>
            </w:r>
            <w:r w:rsidRPr="00317D8D">
              <w:rPr>
                <w:snapToGrid w:val="0"/>
                <w:rtl/>
              </w:rPr>
              <w:t>נוספת או</w:t>
            </w:r>
            <w:r w:rsidRPr="00317D8D">
              <w:rPr>
                <w:snapToGrid w:val="0"/>
              </w:rPr>
              <w:t xml:space="preserve"> </w:t>
            </w:r>
            <w:r w:rsidRPr="00317D8D">
              <w:rPr>
                <w:snapToGrid w:val="0"/>
                <w:rtl/>
              </w:rPr>
              <w:t>אם</w:t>
            </w:r>
            <w:r w:rsidRPr="00317D8D">
              <w:rPr>
                <w:snapToGrid w:val="0"/>
              </w:rPr>
              <w:t xml:space="preserve"> </w:t>
            </w:r>
            <w:r w:rsidRPr="00317D8D">
              <w:rPr>
                <w:snapToGrid w:val="0"/>
                <w:rtl/>
              </w:rPr>
              <w:t>סיימת</w:t>
            </w:r>
            <w:r w:rsidRPr="00317D8D">
              <w:rPr>
                <w:snapToGrid w:val="0"/>
              </w:rPr>
              <w:t xml:space="preserve"> </w:t>
            </w:r>
            <w:r w:rsidRPr="00317D8D">
              <w:rPr>
                <w:snapToGrid w:val="0"/>
                <w:rtl/>
              </w:rPr>
              <w:t>זה</w:t>
            </w:r>
            <w:r w:rsidRPr="00317D8D">
              <w:rPr>
                <w:snapToGrid w:val="0"/>
              </w:rPr>
              <w:t xml:space="preserve"> </w:t>
            </w:r>
            <w:r w:rsidRPr="00317D8D">
              <w:rPr>
                <w:snapToGrid w:val="0"/>
                <w:rtl/>
              </w:rPr>
              <w:t>עתה</w:t>
            </w:r>
            <w:r w:rsidRPr="00317D8D">
              <w:rPr>
                <w:snapToGrid w:val="0"/>
              </w:rPr>
              <w:t xml:space="preserve"> </w:t>
            </w:r>
            <w:r w:rsidRPr="00317D8D">
              <w:rPr>
                <w:snapToGrid w:val="0"/>
                <w:rtl/>
              </w:rPr>
              <w:t>הטיפול</w:t>
            </w:r>
            <w:r w:rsidRPr="00317D8D">
              <w:rPr>
                <w:snapToGrid w:val="0"/>
              </w:rPr>
              <w:t xml:space="preserve"> </w:t>
            </w:r>
            <w:r w:rsidRPr="00317D8D">
              <w:rPr>
                <w:snapToGrid w:val="0"/>
                <w:rtl/>
              </w:rPr>
              <w:t>בתרופה</w:t>
            </w:r>
            <w:r w:rsidRPr="00317D8D">
              <w:rPr>
                <w:snapToGrid w:val="0"/>
              </w:rPr>
              <w:t xml:space="preserve"> </w:t>
            </w:r>
            <w:r w:rsidRPr="00317D8D">
              <w:rPr>
                <w:snapToGrid w:val="0"/>
                <w:rtl/>
              </w:rPr>
              <w:t xml:space="preserve">אחרת, כולל תרופות צמחיות או </w:t>
            </w:r>
            <w:r w:rsidRPr="00B07457">
              <w:rPr>
                <w:snapToGrid w:val="0"/>
                <w:rtl/>
              </w:rPr>
              <w:t>תוספי מזון ותרופות</w:t>
            </w:r>
            <w:r w:rsidRPr="00317D8D">
              <w:rPr>
                <w:snapToGrid w:val="0"/>
                <w:rtl/>
              </w:rPr>
              <w:t xml:space="preserve"> ללא מרשם רופא,</w:t>
            </w:r>
            <w:r>
              <w:rPr>
                <w:rFonts w:hint="cs"/>
                <w:snapToGrid w:val="0"/>
                <w:rtl/>
              </w:rPr>
              <w:t xml:space="preserve"> </w:t>
            </w:r>
            <w:r w:rsidRPr="00317D8D">
              <w:rPr>
                <w:snapToGrid w:val="0"/>
                <w:rtl/>
              </w:rPr>
              <w:t>עליך</w:t>
            </w:r>
            <w:r w:rsidRPr="00317D8D">
              <w:rPr>
                <w:snapToGrid w:val="0"/>
              </w:rPr>
              <w:t xml:space="preserve"> </w:t>
            </w:r>
            <w:r w:rsidRPr="00317D8D">
              <w:rPr>
                <w:snapToGrid w:val="0"/>
                <w:rtl/>
              </w:rPr>
              <w:t>לדווח</w:t>
            </w:r>
            <w:r w:rsidRPr="00317D8D">
              <w:rPr>
                <w:snapToGrid w:val="0"/>
              </w:rPr>
              <w:t xml:space="preserve"> </w:t>
            </w:r>
            <w:r w:rsidRPr="00317D8D">
              <w:rPr>
                <w:snapToGrid w:val="0"/>
                <w:rtl/>
              </w:rPr>
              <w:t>לרופא</w:t>
            </w:r>
            <w:r w:rsidRPr="00317D8D">
              <w:rPr>
                <w:snapToGrid w:val="0"/>
              </w:rPr>
              <w:t xml:space="preserve"> </w:t>
            </w:r>
            <w:r w:rsidRPr="00317D8D">
              <w:rPr>
                <w:snapToGrid w:val="0"/>
                <w:rtl/>
              </w:rPr>
              <w:t>המטפל</w:t>
            </w:r>
            <w:r w:rsidRPr="00317D8D">
              <w:rPr>
                <w:snapToGrid w:val="0"/>
              </w:rPr>
              <w:t xml:space="preserve"> </w:t>
            </w:r>
            <w:r w:rsidRPr="00317D8D">
              <w:rPr>
                <w:snapToGrid w:val="0"/>
                <w:rtl/>
              </w:rPr>
              <w:t>כדי</w:t>
            </w:r>
            <w:r w:rsidRPr="00317D8D">
              <w:rPr>
                <w:snapToGrid w:val="0"/>
              </w:rPr>
              <w:t xml:space="preserve"> </w:t>
            </w:r>
            <w:r w:rsidRPr="00317D8D">
              <w:rPr>
                <w:snapToGrid w:val="0"/>
                <w:rtl/>
              </w:rPr>
              <w:t>למנוע</w:t>
            </w:r>
            <w:r w:rsidRPr="00317D8D">
              <w:rPr>
                <w:snapToGrid w:val="0"/>
              </w:rPr>
              <w:t xml:space="preserve"> </w:t>
            </w:r>
            <w:r w:rsidRPr="00317D8D">
              <w:rPr>
                <w:snapToGrid w:val="0"/>
                <w:rtl/>
              </w:rPr>
              <w:t>סיכונים</w:t>
            </w:r>
            <w:r w:rsidRPr="00317D8D">
              <w:rPr>
                <w:snapToGrid w:val="0"/>
              </w:rPr>
              <w:t xml:space="preserve"> </w:t>
            </w:r>
            <w:r w:rsidRPr="00317D8D">
              <w:rPr>
                <w:snapToGrid w:val="0"/>
                <w:rtl/>
              </w:rPr>
              <w:t>או</w:t>
            </w:r>
            <w:r w:rsidRPr="00317D8D">
              <w:rPr>
                <w:snapToGrid w:val="0"/>
              </w:rPr>
              <w:t xml:space="preserve"> </w:t>
            </w:r>
            <w:r w:rsidRPr="00317D8D">
              <w:rPr>
                <w:snapToGrid w:val="0"/>
                <w:rtl/>
              </w:rPr>
              <w:t>אי</w:t>
            </w:r>
            <w:r w:rsidRPr="00317D8D">
              <w:rPr>
                <w:snapToGrid w:val="0"/>
              </w:rPr>
              <w:t xml:space="preserve"> </w:t>
            </w:r>
            <w:r w:rsidRPr="00317D8D">
              <w:rPr>
                <w:snapToGrid w:val="0"/>
                <w:rtl/>
              </w:rPr>
              <w:t>יעילות</w:t>
            </w:r>
            <w:r w:rsidRPr="00317D8D">
              <w:rPr>
                <w:snapToGrid w:val="0"/>
              </w:rPr>
              <w:t xml:space="preserve"> </w:t>
            </w:r>
            <w:r w:rsidRPr="00317D8D">
              <w:rPr>
                <w:snapToGrid w:val="0"/>
                <w:rtl/>
              </w:rPr>
              <w:t>הנובעים</w:t>
            </w:r>
            <w:r w:rsidRPr="00317D8D">
              <w:rPr>
                <w:snapToGrid w:val="0"/>
              </w:rPr>
              <w:t xml:space="preserve"> </w:t>
            </w:r>
            <w:r w:rsidRPr="00317D8D">
              <w:rPr>
                <w:snapToGrid w:val="0"/>
                <w:rtl/>
              </w:rPr>
              <w:t>מתגובות</w:t>
            </w:r>
            <w:r w:rsidRPr="00317D8D">
              <w:rPr>
                <w:snapToGrid w:val="0"/>
              </w:rPr>
              <w:t xml:space="preserve"> </w:t>
            </w:r>
            <w:r w:rsidRPr="00317D8D">
              <w:rPr>
                <w:snapToGrid w:val="0"/>
                <w:rtl/>
              </w:rPr>
              <w:t>בין</w:t>
            </w:r>
            <w:r w:rsidRPr="00317D8D">
              <w:rPr>
                <w:snapToGrid w:val="0"/>
              </w:rPr>
              <w:t xml:space="preserve"> </w:t>
            </w:r>
            <w:r w:rsidRPr="00317D8D">
              <w:rPr>
                <w:snapToGrid w:val="0"/>
                <w:rtl/>
              </w:rPr>
              <w:t>תרופתיות, במיוחד לגבי תרופות מהקבוצות הבאות:</w:t>
            </w:r>
            <w:r>
              <w:rPr>
                <w:rFonts w:hint="cs"/>
                <w:snapToGrid w:val="0"/>
                <w:rtl/>
              </w:rPr>
              <w:t xml:space="preserve"> </w:t>
            </w:r>
            <w:r w:rsidRPr="00317D8D">
              <w:rPr>
                <w:snapToGrid w:val="0"/>
                <w:rtl/>
              </w:rPr>
              <w:t>תרופות המשמשות למשל לטיפול בדיכאון, כגון: מעכבים סלקטיביים של ספיגה חוזרת של סרוטונין (</w:t>
            </w:r>
            <w:r w:rsidRPr="00317D8D">
              <w:rPr>
                <w:snapToGrid w:val="0"/>
              </w:rPr>
              <w:t>SSRIs</w:t>
            </w:r>
            <w:r w:rsidRPr="00317D8D">
              <w:rPr>
                <w:snapToGrid w:val="0"/>
                <w:rtl/>
              </w:rPr>
              <w:t xml:space="preserve"> כמו: ציטאלופרם, פלוקסטין, פלובוקסמין, פרוקסטין, סרטרלין) או מעכבים של ספיגה חוזרת של סרטונין ונוראדרנלין (</w:t>
            </w:r>
            <w:r w:rsidRPr="00317D8D">
              <w:rPr>
                <w:snapToGrid w:val="0"/>
              </w:rPr>
              <w:t>SNRIs</w:t>
            </w:r>
            <w:r w:rsidRPr="00317D8D">
              <w:rPr>
                <w:snapToGrid w:val="0"/>
                <w:rtl/>
              </w:rPr>
              <w:t xml:space="preserve"> </w:t>
            </w:r>
            <w:r w:rsidRPr="00B07457">
              <w:rPr>
                <w:snapToGrid w:val="0"/>
                <w:rtl/>
              </w:rPr>
              <w:t>כמו: ונלפקסין, דולקסטין</w:t>
            </w:r>
            <w:r w:rsidRPr="00317D8D">
              <w:rPr>
                <w:snapToGrid w:val="0"/>
                <w:rtl/>
              </w:rPr>
              <w:t>)</w:t>
            </w:r>
            <w:r>
              <w:rPr>
                <w:rFonts w:hint="cs"/>
                <w:snapToGrid w:val="0"/>
                <w:rtl/>
              </w:rPr>
              <w:t>;</w:t>
            </w:r>
            <w:r w:rsidRPr="00317D8D">
              <w:rPr>
                <w:snapToGrid w:val="0"/>
                <w:rtl/>
              </w:rPr>
              <w:t xml:space="preserve"> </w:t>
            </w:r>
            <w:r w:rsidRPr="00B07457">
              <w:rPr>
                <w:snapToGrid w:val="0"/>
                <w:rtl/>
              </w:rPr>
              <w:t>אין להשתמש ב</w:t>
            </w:r>
            <w:r w:rsidRPr="00B07457">
              <w:rPr>
                <w:b/>
                <w:bCs/>
                <w:snapToGrid w:val="0"/>
                <w:rtl/>
              </w:rPr>
              <w:t>סומטרידקס</w:t>
            </w:r>
            <w:r w:rsidRPr="00B07457">
              <w:rPr>
                <w:snapToGrid w:val="0"/>
                <w:rtl/>
              </w:rPr>
              <w:t xml:space="preserve"> יחד עם</w:t>
            </w:r>
            <w:r w:rsidRPr="00317D8D">
              <w:rPr>
                <w:snapToGrid w:val="0"/>
                <w:rtl/>
              </w:rPr>
              <w:t xml:space="preserve"> תכשירים המכילים ארגטומין או נגזרותיו (כולל מתיסרגיד) גם אם אלו נועדו לטיפול במיגרנה, </w:t>
            </w:r>
            <w:r w:rsidRPr="00B07457">
              <w:rPr>
                <w:snapToGrid w:val="0"/>
                <w:rtl/>
              </w:rPr>
              <w:t xml:space="preserve">טריפטנים או אגוניסטים לרצפטור </w:t>
            </w:r>
            <w:r w:rsidRPr="00B07457">
              <w:rPr>
                <w:snapToGrid w:val="0"/>
              </w:rPr>
              <w:t>5-HT</w:t>
            </w:r>
            <w:r w:rsidRPr="00B07457">
              <w:rPr>
                <w:snapToGrid w:val="0"/>
                <w:vertAlign w:val="subscript"/>
              </w:rPr>
              <w:t>1</w:t>
            </w:r>
            <w:r w:rsidRPr="00B07457">
              <w:rPr>
                <w:snapToGrid w:val="0"/>
                <w:rtl/>
              </w:rPr>
              <w:t xml:space="preserve"> (כמו נרטריפטן או זולמיטריפטן)</w:t>
            </w:r>
            <w:r w:rsidRPr="00317D8D">
              <w:rPr>
                <w:snapToGrid w:val="0"/>
                <w:rtl/>
              </w:rPr>
              <w:t xml:space="preserve">: </w:t>
            </w:r>
            <w:r w:rsidRPr="00B07457">
              <w:rPr>
                <w:snapToGrid w:val="0"/>
                <w:rtl/>
              </w:rPr>
              <w:t xml:space="preserve">יש להמתין לפחות </w:t>
            </w:r>
            <w:r>
              <w:rPr>
                <w:rFonts w:hint="cs"/>
                <w:snapToGrid w:val="0"/>
                <w:rtl/>
              </w:rPr>
              <w:t>24</w:t>
            </w:r>
            <w:r w:rsidRPr="00B07457">
              <w:rPr>
                <w:snapToGrid w:val="0"/>
                <w:rtl/>
              </w:rPr>
              <w:t xml:space="preserve"> שעות לאחר שימוש בתכשירים אלו ועד לנטילת </w:t>
            </w:r>
            <w:r w:rsidRPr="00B07457">
              <w:rPr>
                <w:b/>
                <w:bCs/>
                <w:snapToGrid w:val="0"/>
                <w:rtl/>
              </w:rPr>
              <w:t>סומטרידקס</w:t>
            </w:r>
            <w:r w:rsidRPr="00B07457">
              <w:rPr>
                <w:snapToGrid w:val="0"/>
                <w:rtl/>
              </w:rPr>
              <w:t xml:space="preserve">. לחילופין, יש להמתין </w:t>
            </w:r>
            <w:r>
              <w:rPr>
                <w:rFonts w:hint="cs"/>
                <w:snapToGrid w:val="0"/>
                <w:rtl/>
              </w:rPr>
              <w:t>6</w:t>
            </w:r>
            <w:r w:rsidRPr="00B07457">
              <w:rPr>
                <w:snapToGrid w:val="0"/>
                <w:rtl/>
              </w:rPr>
              <w:t xml:space="preserve"> שעות מנטילת </w:t>
            </w:r>
            <w:r w:rsidRPr="00B07457">
              <w:rPr>
                <w:b/>
                <w:bCs/>
                <w:snapToGrid w:val="0"/>
                <w:rtl/>
              </w:rPr>
              <w:t>סומטרידקס</w:t>
            </w:r>
            <w:r w:rsidRPr="00B07457">
              <w:rPr>
                <w:snapToGrid w:val="0"/>
                <w:rtl/>
              </w:rPr>
              <w:t xml:space="preserve"> ועד לתחילת השימוש בתכשירים אלו</w:t>
            </w:r>
            <w:r>
              <w:rPr>
                <w:rFonts w:hint="cs"/>
                <w:snapToGrid w:val="0"/>
                <w:rtl/>
              </w:rPr>
              <w:t>.</w:t>
            </w:r>
          </w:p>
          <w:p w:rsidR="00B10078" w:rsidRDefault="00B10078" w:rsidP="00B10078">
            <w:pPr>
              <w:widowControl w:val="0"/>
              <w:spacing w:line="276" w:lineRule="auto"/>
              <w:ind w:left="-1"/>
              <w:rPr>
                <w:snapToGrid w:val="0"/>
                <w:rtl/>
              </w:rPr>
            </w:pPr>
            <w:r w:rsidRPr="00317D8D">
              <w:rPr>
                <w:b/>
                <w:bCs/>
                <w:snapToGrid w:val="0"/>
                <w:rtl/>
              </w:rPr>
              <w:t xml:space="preserve">אין </w:t>
            </w:r>
            <w:r w:rsidRPr="00317D8D">
              <w:rPr>
                <w:snapToGrid w:val="0"/>
                <w:rtl/>
              </w:rPr>
              <w:t>להשתמש ב</w:t>
            </w:r>
            <w:r w:rsidRPr="00317D8D">
              <w:rPr>
                <w:b/>
                <w:bCs/>
                <w:snapToGrid w:val="0"/>
                <w:rtl/>
              </w:rPr>
              <w:t>סומטרידקס</w:t>
            </w:r>
            <w:r w:rsidRPr="00317D8D">
              <w:rPr>
                <w:snapToGrid w:val="0"/>
                <w:rtl/>
              </w:rPr>
              <w:t xml:space="preserve"> יחד עם התרופות למערכת העצבים מסוג</w:t>
            </w:r>
            <w:r>
              <w:rPr>
                <w:rFonts w:hint="cs"/>
                <w:snapToGrid w:val="0"/>
                <w:rtl/>
              </w:rPr>
              <w:t>:</w:t>
            </w:r>
            <w:r w:rsidRPr="00317D8D">
              <w:rPr>
                <w:snapToGrid w:val="0"/>
                <w:rtl/>
              </w:rPr>
              <w:t xml:space="preserve"> מעכבי האנזים מונואמין-אוקסידאז </w:t>
            </w:r>
            <w:r w:rsidRPr="00317D8D">
              <w:rPr>
                <w:snapToGrid w:val="0"/>
              </w:rPr>
              <w:t>(MOAIs)</w:t>
            </w:r>
            <w:r w:rsidRPr="00317D8D">
              <w:rPr>
                <w:snapToGrid w:val="0"/>
                <w:rtl/>
              </w:rPr>
              <w:t>, המשמש למשל לטיפול בדיכאון. יש להמתין כשבועיים בין נטילת המנה האחרונה של בולמי מונואמין-אוקסידאז לבין התחלת הטיפול ב</w:t>
            </w:r>
            <w:r w:rsidRPr="00317D8D">
              <w:rPr>
                <w:b/>
                <w:bCs/>
                <w:snapToGrid w:val="0"/>
                <w:rtl/>
              </w:rPr>
              <w:t>סומטרידקס</w:t>
            </w:r>
            <w:r>
              <w:rPr>
                <w:rFonts w:hint="cs"/>
                <w:snapToGrid w:val="0"/>
                <w:rtl/>
              </w:rPr>
              <w:t>.</w:t>
            </w:r>
          </w:p>
          <w:p w:rsidR="00B10078" w:rsidRPr="00317D8D" w:rsidRDefault="00B10078" w:rsidP="00B10078">
            <w:pPr>
              <w:widowControl w:val="0"/>
              <w:spacing w:line="276" w:lineRule="auto"/>
              <w:ind w:left="-1"/>
              <w:rPr>
                <w:snapToGrid w:val="0"/>
                <w:rtl/>
              </w:rPr>
            </w:pPr>
            <w:r w:rsidRPr="00317D8D">
              <w:rPr>
                <w:snapToGrid w:val="0"/>
                <w:rtl/>
              </w:rPr>
              <w:t>דווח על תגובה בין תרופתית עם</w:t>
            </w:r>
            <w:r>
              <w:rPr>
                <w:rFonts w:hint="cs"/>
                <w:snapToGrid w:val="0"/>
                <w:rtl/>
              </w:rPr>
              <w:t xml:space="preserve"> </w:t>
            </w:r>
            <w:r w:rsidRPr="00317D8D">
              <w:rPr>
                <w:snapToGrid w:val="0"/>
                <w:rtl/>
              </w:rPr>
              <w:t>תרופות המכילות את הצמח סיינט ג'ונס וורט (היפרקיום פרפוראטום).</w:t>
            </w:r>
          </w:p>
          <w:p w:rsidR="00B10078" w:rsidRPr="00317D8D" w:rsidRDefault="00B10078" w:rsidP="00B10078">
            <w:pPr>
              <w:widowControl w:val="0"/>
              <w:spacing w:line="276" w:lineRule="auto"/>
              <w:ind w:left="-1"/>
              <w:rPr>
                <w:snapToGrid w:val="0"/>
                <w:rtl/>
              </w:rPr>
            </w:pPr>
            <w:r w:rsidRPr="00317D8D">
              <w:rPr>
                <w:snapToGrid w:val="0"/>
                <w:rtl/>
              </w:rPr>
              <w:t xml:space="preserve">התכשיר </w:t>
            </w:r>
            <w:r w:rsidRPr="00317D8D">
              <w:rPr>
                <w:b/>
                <w:bCs/>
                <w:snapToGrid w:val="0"/>
                <w:rtl/>
              </w:rPr>
              <w:t>סומטרידקס</w:t>
            </w:r>
            <w:r w:rsidRPr="00317D8D">
              <w:rPr>
                <w:snapToGrid w:val="0"/>
                <w:rtl/>
              </w:rPr>
              <w:t xml:space="preserve"> מיועד לטיפול במיגרנה כטיפול יחיד. אין לקחת בו זמנית תרופות אחרות לטיפול במיגרנה. אולם, אם לא חל שיפור לאחר נטילת </w:t>
            </w:r>
            <w:r w:rsidRPr="00317D8D">
              <w:rPr>
                <w:b/>
                <w:bCs/>
                <w:snapToGrid w:val="0"/>
                <w:rtl/>
              </w:rPr>
              <w:t>סומטרידקס</w:t>
            </w:r>
            <w:r w:rsidRPr="00317D8D">
              <w:rPr>
                <w:snapToGrid w:val="0"/>
                <w:rtl/>
              </w:rPr>
              <w:t>, אין מניעה לטפל בהתקף המיגרנה בתכשירים המכילים נוגדי דלקות לא סטרואידים (כגון אספירין).</w:t>
            </w:r>
          </w:p>
          <w:bookmarkEnd w:id="2"/>
          <w:bookmarkEnd w:id="3"/>
          <w:p w:rsidR="007828F5" w:rsidRPr="00317D8D" w:rsidRDefault="007828F5" w:rsidP="007828F5">
            <w:pPr>
              <w:widowControl w:val="0"/>
              <w:spacing w:line="276" w:lineRule="auto"/>
              <w:ind w:left="-1"/>
              <w:rPr>
                <w:b/>
                <w:bCs/>
                <w:snapToGrid w:val="0"/>
                <w:rtl/>
              </w:rPr>
            </w:pPr>
          </w:p>
        </w:tc>
        <w:tc>
          <w:tcPr>
            <w:tcW w:w="4050" w:type="dxa"/>
            <w:tcBorders>
              <w:right w:val="single" w:sz="4" w:space="0" w:color="auto"/>
            </w:tcBorders>
          </w:tcPr>
          <w:p w:rsidR="00053B80" w:rsidRPr="00053B80" w:rsidRDefault="00053B80" w:rsidP="00053B80">
            <w:pPr>
              <w:widowControl w:val="0"/>
              <w:spacing w:line="276" w:lineRule="auto"/>
              <w:rPr>
                <w:snapToGrid w:val="0"/>
                <w:rtl/>
              </w:rPr>
            </w:pPr>
            <w:r w:rsidRPr="00053B80">
              <w:rPr>
                <w:b/>
                <w:bCs/>
                <w:snapToGrid w:val="0"/>
                <w:rtl/>
              </w:rPr>
              <w:t xml:space="preserve">אם אתה לוקח או אם לקחת לאחרונה תרופות אחרות </w:t>
            </w:r>
            <w:r w:rsidRPr="00053B80">
              <w:rPr>
                <w:rFonts w:hint="cs"/>
                <w:b/>
                <w:bCs/>
                <w:snapToGrid w:val="0"/>
                <w:rtl/>
              </w:rPr>
              <w:t>כ</w:t>
            </w:r>
            <w:r w:rsidRPr="00053B80">
              <w:rPr>
                <w:b/>
                <w:bCs/>
                <w:snapToGrid w:val="0"/>
                <w:rtl/>
              </w:rPr>
              <w:t>ולל תרופות ללא מרשם ותוספי תזונה, ספר על כל לרופא או לרוקח.</w:t>
            </w:r>
            <w:r w:rsidRPr="00053B80">
              <w:rPr>
                <w:snapToGrid w:val="0"/>
                <w:rtl/>
              </w:rPr>
              <w:t xml:space="preserve"> במיוחד אם אתה לוקח:</w:t>
            </w:r>
          </w:p>
          <w:p w:rsidR="00053B80" w:rsidRPr="00053B80" w:rsidRDefault="00053B80" w:rsidP="00053B80">
            <w:pPr>
              <w:widowControl w:val="0"/>
              <w:numPr>
                <w:ilvl w:val="0"/>
                <w:numId w:val="39"/>
              </w:numPr>
              <w:spacing w:line="276" w:lineRule="auto"/>
              <w:rPr>
                <w:snapToGrid w:val="0"/>
                <w:rtl/>
              </w:rPr>
            </w:pPr>
            <w:r w:rsidRPr="00053B80">
              <w:rPr>
                <w:snapToGrid w:val="0"/>
                <w:rtl/>
              </w:rPr>
              <w:t>תרופות המשמשות למשל לטיפול בדיכאון, כגון: מעכבים סלקטיביים של ספיגה חוזרת של סרוטונין (</w:t>
            </w:r>
            <w:r w:rsidRPr="00053B80">
              <w:rPr>
                <w:snapToGrid w:val="0"/>
              </w:rPr>
              <w:t>SSRIs</w:t>
            </w:r>
            <w:r w:rsidRPr="00053B80">
              <w:rPr>
                <w:snapToGrid w:val="0"/>
                <w:rtl/>
              </w:rPr>
              <w:t xml:space="preserve"> כמו: ציטאלופרם, פלו</w:t>
            </w:r>
            <w:r w:rsidRPr="00053B80">
              <w:rPr>
                <w:rFonts w:hint="cs"/>
                <w:snapToGrid w:val="0"/>
                <w:rtl/>
              </w:rPr>
              <w:t>או</w:t>
            </w:r>
            <w:r w:rsidRPr="00053B80">
              <w:rPr>
                <w:snapToGrid w:val="0"/>
                <w:rtl/>
              </w:rPr>
              <w:t>קסטין, פלובוקסמין, פרוקסטין, סרטרלין) או מעכבים של ספיגה חוזרת של סרטונין ונוראדרנלין (</w:t>
            </w:r>
            <w:r w:rsidRPr="00053B80">
              <w:rPr>
                <w:snapToGrid w:val="0"/>
              </w:rPr>
              <w:t>SNRIs</w:t>
            </w:r>
            <w:r w:rsidRPr="00053B80">
              <w:rPr>
                <w:snapToGrid w:val="0"/>
                <w:rtl/>
              </w:rPr>
              <w:t xml:space="preserve"> כמו: ונלפקסין, דולקסטין)</w:t>
            </w:r>
            <w:bookmarkStart w:id="4" w:name="OLE_LINK11"/>
            <w:bookmarkStart w:id="5" w:name="OLE_LINK12"/>
            <w:r w:rsidRPr="00053B80">
              <w:rPr>
                <w:rFonts w:hint="cs"/>
                <w:snapToGrid w:val="0"/>
                <w:rtl/>
              </w:rPr>
              <w:t xml:space="preserve">. </w:t>
            </w:r>
          </w:p>
          <w:bookmarkEnd w:id="4"/>
          <w:bookmarkEnd w:id="5"/>
          <w:p w:rsidR="00A4258E" w:rsidRDefault="00053B80" w:rsidP="00A4258E">
            <w:pPr>
              <w:widowControl w:val="0"/>
              <w:numPr>
                <w:ilvl w:val="0"/>
                <w:numId w:val="39"/>
              </w:numPr>
              <w:spacing w:line="276" w:lineRule="auto"/>
              <w:rPr>
                <w:snapToGrid w:val="0"/>
              </w:rPr>
            </w:pPr>
            <w:r w:rsidRPr="00053B80">
              <w:rPr>
                <w:snapToGrid w:val="0"/>
                <w:rtl/>
              </w:rPr>
              <w:t>תכשירים המכילים ארגטומין או נגזרותיו (כולל מתיסרגיד) גם אם אלו נועדו לטיפול במיגרנה</w:t>
            </w:r>
            <w:r w:rsidRPr="00053B80">
              <w:rPr>
                <w:rFonts w:hint="cs"/>
                <w:snapToGrid w:val="0"/>
                <w:rtl/>
              </w:rPr>
              <w:t xml:space="preserve">, </w:t>
            </w:r>
            <w:r w:rsidRPr="00053B80">
              <w:rPr>
                <w:snapToGrid w:val="0"/>
                <w:rtl/>
              </w:rPr>
              <w:t xml:space="preserve">יש להמתין לפחות 24 שעות לאחר שימוש בתכשירים אלו ועד לנטילת </w:t>
            </w:r>
            <w:r w:rsidRPr="00053B80">
              <w:rPr>
                <w:b/>
                <w:bCs/>
                <w:snapToGrid w:val="0"/>
                <w:rtl/>
              </w:rPr>
              <w:t>סומטרידקס</w:t>
            </w:r>
            <w:r w:rsidRPr="00053B80">
              <w:rPr>
                <w:snapToGrid w:val="0"/>
                <w:rtl/>
              </w:rPr>
              <w:t xml:space="preserve">. לחילופין, יש להמתין 6 </w:t>
            </w:r>
            <w:r w:rsidRPr="00A4258E">
              <w:rPr>
                <w:snapToGrid w:val="0"/>
                <w:rtl/>
              </w:rPr>
              <w:t xml:space="preserve">שעות מנטילת </w:t>
            </w:r>
            <w:r w:rsidRPr="00A4258E">
              <w:rPr>
                <w:b/>
                <w:bCs/>
                <w:snapToGrid w:val="0"/>
                <w:rtl/>
              </w:rPr>
              <w:t>סומטרידקס</w:t>
            </w:r>
            <w:r w:rsidRPr="00A4258E">
              <w:rPr>
                <w:snapToGrid w:val="0"/>
                <w:rtl/>
              </w:rPr>
              <w:t xml:space="preserve"> ועד לתחילת השימוש בתכשירים אלו</w:t>
            </w:r>
            <w:r w:rsidRPr="00A4258E">
              <w:rPr>
                <w:rFonts w:hint="cs"/>
                <w:snapToGrid w:val="0"/>
                <w:rtl/>
              </w:rPr>
              <w:t>.</w:t>
            </w:r>
          </w:p>
          <w:p w:rsidR="00053B80" w:rsidRPr="00A4258E" w:rsidRDefault="00053B80" w:rsidP="00A4258E">
            <w:pPr>
              <w:widowControl w:val="0"/>
              <w:numPr>
                <w:ilvl w:val="0"/>
                <w:numId w:val="39"/>
              </w:numPr>
              <w:spacing w:line="276" w:lineRule="auto"/>
              <w:rPr>
                <w:snapToGrid w:val="0"/>
              </w:rPr>
            </w:pPr>
            <w:r w:rsidRPr="00A4258E">
              <w:rPr>
                <w:rFonts w:hint="cs"/>
                <w:snapToGrid w:val="0"/>
                <w:rtl/>
              </w:rPr>
              <w:t xml:space="preserve">תכשירים המכילים </w:t>
            </w:r>
            <w:r w:rsidRPr="00A4258E">
              <w:rPr>
                <w:snapToGrid w:val="0"/>
                <w:rtl/>
              </w:rPr>
              <w:t xml:space="preserve">טריפטנים או אגוניסטים לרצפטור </w:t>
            </w:r>
            <w:r w:rsidRPr="00A4258E">
              <w:rPr>
                <w:snapToGrid w:val="0"/>
              </w:rPr>
              <w:t>5-HT</w:t>
            </w:r>
            <w:r w:rsidRPr="00A4258E">
              <w:rPr>
                <w:snapToGrid w:val="0"/>
                <w:vertAlign w:val="subscript"/>
              </w:rPr>
              <w:t>1</w:t>
            </w:r>
            <w:r w:rsidRPr="00A4258E">
              <w:rPr>
                <w:snapToGrid w:val="0"/>
                <w:rtl/>
              </w:rPr>
              <w:t xml:space="preserve"> (כמו נרטריפטן</w:t>
            </w:r>
            <w:r w:rsidRPr="00A4258E">
              <w:rPr>
                <w:rFonts w:hint="cs"/>
                <w:snapToGrid w:val="0"/>
                <w:rtl/>
              </w:rPr>
              <w:t xml:space="preserve">, </w:t>
            </w:r>
            <w:r w:rsidRPr="00A4258E">
              <w:rPr>
                <w:rFonts w:hint="cs"/>
                <w:snapToGrid w:val="0"/>
                <w:highlight w:val="yellow"/>
                <w:rtl/>
              </w:rPr>
              <w:t>ריזטריפטאן</w:t>
            </w:r>
            <w:r w:rsidRPr="00A4258E">
              <w:rPr>
                <w:snapToGrid w:val="0"/>
                <w:rtl/>
              </w:rPr>
              <w:t xml:space="preserve"> או זולמיטריפטן)</w:t>
            </w:r>
            <w:r w:rsidRPr="00A4258E">
              <w:rPr>
                <w:rFonts w:hint="cs"/>
                <w:snapToGrid w:val="0"/>
                <w:rtl/>
              </w:rPr>
              <w:t xml:space="preserve"> </w:t>
            </w:r>
            <w:r w:rsidRPr="00A4258E">
              <w:rPr>
                <w:snapToGrid w:val="0"/>
                <w:rtl/>
              </w:rPr>
              <w:t>גם אם אלו נועדו לטיפול במיגרנה</w:t>
            </w:r>
            <w:r w:rsidRPr="00A4258E">
              <w:rPr>
                <w:rFonts w:hint="cs"/>
                <w:snapToGrid w:val="0"/>
                <w:rtl/>
              </w:rPr>
              <w:t xml:space="preserve">, </w:t>
            </w:r>
            <w:r w:rsidRPr="00A4258E">
              <w:rPr>
                <w:snapToGrid w:val="0"/>
                <w:rtl/>
              </w:rPr>
              <w:t xml:space="preserve">יש </w:t>
            </w:r>
            <w:r w:rsidRPr="00A4258E">
              <w:rPr>
                <w:rFonts w:hint="cs"/>
                <w:snapToGrid w:val="0"/>
                <w:rtl/>
              </w:rPr>
              <w:t>לשמור על הפרש של</w:t>
            </w:r>
            <w:r w:rsidRPr="00A4258E">
              <w:rPr>
                <w:snapToGrid w:val="0"/>
                <w:rtl/>
              </w:rPr>
              <w:t xml:space="preserve"> </w:t>
            </w:r>
            <w:r w:rsidRPr="00A4258E">
              <w:rPr>
                <w:snapToGrid w:val="0"/>
                <w:highlight w:val="yellow"/>
                <w:rtl/>
              </w:rPr>
              <w:t>לפחות 24 שעות</w:t>
            </w:r>
            <w:r w:rsidRPr="00A4258E">
              <w:rPr>
                <w:snapToGrid w:val="0"/>
                <w:rtl/>
              </w:rPr>
              <w:t xml:space="preserve"> </w:t>
            </w:r>
            <w:r w:rsidRPr="00A4258E">
              <w:rPr>
                <w:rFonts w:hint="cs"/>
                <w:snapToGrid w:val="0"/>
                <w:rtl/>
              </w:rPr>
              <w:t>בין</w:t>
            </w:r>
            <w:r w:rsidRPr="00A4258E">
              <w:rPr>
                <w:snapToGrid w:val="0"/>
                <w:rtl/>
              </w:rPr>
              <w:t xml:space="preserve"> </w:t>
            </w:r>
            <w:r w:rsidRPr="00A4258E">
              <w:rPr>
                <w:rFonts w:hint="cs"/>
                <w:snapToGrid w:val="0"/>
                <w:rtl/>
              </w:rPr>
              <w:t xml:space="preserve">נטילת </w:t>
            </w:r>
            <w:r w:rsidRPr="00A4258E">
              <w:rPr>
                <w:snapToGrid w:val="0"/>
                <w:rtl/>
              </w:rPr>
              <w:t xml:space="preserve">תכשירים אלו </w:t>
            </w:r>
            <w:r w:rsidRPr="00A4258E">
              <w:rPr>
                <w:rFonts w:hint="cs"/>
                <w:snapToGrid w:val="0"/>
                <w:rtl/>
              </w:rPr>
              <w:t>ו</w:t>
            </w:r>
            <w:r w:rsidRPr="00A4258E">
              <w:rPr>
                <w:snapToGrid w:val="0"/>
                <w:rtl/>
              </w:rPr>
              <w:t xml:space="preserve">נטילת </w:t>
            </w:r>
            <w:r w:rsidRPr="00A4258E">
              <w:rPr>
                <w:b/>
                <w:bCs/>
                <w:snapToGrid w:val="0"/>
                <w:rtl/>
              </w:rPr>
              <w:t>סומטרידקס</w:t>
            </w:r>
            <w:r w:rsidRPr="00A4258E">
              <w:rPr>
                <w:rFonts w:hint="cs"/>
                <w:snapToGrid w:val="0"/>
                <w:color w:val="00B050"/>
                <w:rtl/>
              </w:rPr>
              <w:t xml:space="preserve">. </w:t>
            </w:r>
          </w:p>
          <w:p w:rsidR="001A159A" w:rsidRDefault="00053B80" w:rsidP="001A159A">
            <w:pPr>
              <w:widowControl w:val="0"/>
              <w:numPr>
                <w:ilvl w:val="0"/>
                <w:numId w:val="39"/>
              </w:numPr>
              <w:spacing w:line="276" w:lineRule="auto"/>
              <w:rPr>
                <w:snapToGrid w:val="0"/>
              </w:rPr>
            </w:pPr>
            <w:r w:rsidRPr="00053B80">
              <w:rPr>
                <w:snapToGrid w:val="0"/>
                <w:rtl/>
              </w:rPr>
              <w:t xml:space="preserve">תרופות למערכת העצבים מסוג: מעכבי האנזים מונואמין-אוקסידאז </w:t>
            </w:r>
            <w:r w:rsidRPr="00053B80">
              <w:rPr>
                <w:snapToGrid w:val="0"/>
              </w:rPr>
              <w:t>(MOAIs)</w:t>
            </w:r>
            <w:r w:rsidRPr="00053B80">
              <w:rPr>
                <w:snapToGrid w:val="0"/>
                <w:rtl/>
              </w:rPr>
              <w:t>, המשמש למשל לטיפול בדיכאון. יש להמתין כשבועיים בין נטילת המנה האחרונה של בולמי מונואמין-אוקסידאז לבין התחלת הטיפול ב</w:t>
            </w:r>
            <w:r w:rsidRPr="00053B80">
              <w:rPr>
                <w:b/>
                <w:bCs/>
                <w:snapToGrid w:val="0"/>
                <w:rtl/>
              </w:rPr>
              <w:t>סומטרידקס</w:t>
            </w:r>
            <w:r w:rsidRPr="00053B80">
              <w:rPr>
                <w:rFonts w:hint="cs"/>
                <w:snapToGrid w:val="0"/>
                <w:rtl/>
              </w:rPr>
              <w:t>.</w:t>
            </w:r>
          </w:p>
          <w:p w:rsidR="00053B80" w:rsidRPr="001A159A" w:rsidRDefault="00053B80" w:rsidP="001A159A">
            <w:pPr>
              <w:widowControl w:val="0"/>
              <w:numPr>
                <w:ilvl w:val="0"/>
                <w:numId w:val="39"/>
              </w:numPr>
              <w:spacing w:line="276" w:lineRule="auto"/>
              <w:rPr>
                <w:snapToGrid w:val="0"/>
              </w:rPr>
            </w:pPr>
            <w:r w:rsidRPr="001A159A">
              <w:rPr>
                <w:rFonts w:hint="cs"/>
                <w:snapToGrid w:val="0"/>
                <w:rtl/>
              </w:rPr>
              <w:t>לגבי התרופות המוזכרות לעיל, ראה גם סעיף "אין להשתמש בתרופה".</w:t>
            </w:r>
            <w:r w:rsidRPr="001A159A">
              <w:rPr>
                <w:rFonts w:hint="cs"/>
                <w:snapToGrid w:val="0"/>
                <w:color w:val="00B050"/>
                <w:rtl/>
              </w:rPr>
              <w:t xml:space="preserve"> </w:t>
            </w:r>
          </w:p>
          <w:p w:rsidR="00053B80" w:rsidRPr="00053B80" w:rsidRDefault="00053B80" w:rsidP="00053B80">
            <w:pPr>
              <w:widowControl w:val="0"/>
              <w:numPr>
                <w:ilvl w:val="0"/>
                <w:numId w:val="39"/>
              </w:numPr>
              <w:spacing w:line="276" w:lineRule="auto"/>
              <w:rPr>
                <w:snapToGrid w:val="0"/>
              </w:rPr>
            </w:pPr>
            <w:r w:rsidRPr="00053B80">
              <w:rPr>
                <w:rFonts w:hint="cs"/>
                <w:snapToGrid w:val="0"/>
                <w:highlight w:val="yellow"/>
                <w:rtl/>
              </w:rPr>
              <w:t>תרופות המשמשות לטיפול בדכאון ממשפחת הטריציקלים (</w:t>
            </w:r>
            <w:r w:rsidRPr="00053B80">
              <w:rPr>
                <w:rFonts w:hint="cs"/>
                <w:snapToGrid w:val="0"/>
                <w:highlight w:val="yellow"/>
              </w:rPr>
              <w:t>TCA</w:t>
            </w:r>
            <w:r w:rsidRPr="00053B80">
              <w:rPr>
                <w:snapToGrid w:val="0"/>
                <w:highlight w:val="yellow"/>
              </w:rPr>
              <w:t>s</w:t>
            </w:r>
            <w:r w:rsidRPr="00053B80">
              <w:rPr>
                <w:rFonts w:hint="cs"/>
                <w:snapToGrid w:val="0"/>
                <w:rtl/>
              </w:rPr>
              <w:t xml:space="preserve">). </w:t>
            </w:r>
          </w:p>
          <w:p w:rsidR="00053B80" w:rsidRPr="00053B80" w:rsidRDefault="00053B80" w:rsidP="00053B80">
            <w:pPr>
              <w:widowControl w:val="0"/>
              <w:numPr>
                <w:ilvl w:val="0"/>
                <w:numId w:val="39"/>
              </w:numPr>
              <w:spacing w:line="276" w:lineRule="auto"/>
              <w:rPr>
                <w:snapToGrid w:val="0"/>
              </w:rPr>
            </w:pPr>
            <w:r w:rsidRPr="00053B80">
              <w:rPr>
                <w:rFonts w:hint="cs"/>
                <w:snapToGrid w:val="0"/>
                <w:highlight w:val="yellow"/>
                <w:rtl/>
              </w:rPr>
              <w:t>שימוש ב</w:t>
            </w:r>
            <w:r w:rsidRPr="00053B80">
              <w:rPr>
                <w:rFonts w:hint="cs"/>
                <w:b/>
                <w:bCs/>
                <w:snapToGrid w:val="0"/>
                <w:highlight w:val="yellow"/>
                <w:rtl/>
              </w:rPr>
              <w:t>סומטרידקס</w:t>
            </w:r>
            <w:r w:rsidRPr="00053B80">
              <w:rPr>
                <w:rFonts w:hint="cs"/>
                <w:snapToGrid w:val="0"/>
                <w:highlight w:val="yellow"/>
                <w:rtl/>
              </w:rPr>
              <w:t xml:space="preserve"> יחד עם התרופות המוזכרות לעיל, עלול לגרום לסינדרום סרטונין </w:t>
            </w:r>
            <w:r w:rsidRPr="00053B80">
              <w:rPr>
                <w:rFonts w:hint="cs"/>
                <w:snapToGrid w:val="0"/>
                <w:rtl/>
              </w:rPr>
              <w:t>(ראה סעיף 4- "תופעות לוואי")</w:t>
            </w:r>
          </w:p>
          <w:p w:rsidR="00053B80" w:rsidRPr="00053B80" w:rsidRDefault="00053B80" w:rsidP="007A6E44">
            <w:pPr>
              <w:widowControl w:val="0"/>
              <w:numPr>
                <w:ilvl w:val="0"/>
                <w:numId w:val="39"/>
              </w:numPr>
              <w:spacing w:line="276" w:lineRule="auto"/>
              <w:rPr>
                <w:snapToGrid w:val="0"/>
                <w:highlight w:val="yellow"/>
              </w:rPr>
            </w:pPr>
            <w:r w:rsidRPr="00053B80">
              <w:rPr>
                <w:rFonts w:hint="cs"/>
                <w:snapToGrid w:val="0"/>
                <w:highlight w:val="yellow"/>
                <w:rtl/>
              </w:rPr>
              <w:t xml:space="preserve">תרופות לטיפול באפילפסיה או תרופות להורדת משקל. </w:t>
            </w:r>
          </w:p>
          <w:p w:rsidR="00053B80" w:rsidRPr="00053B80" w:rsidRDefault="00053B80" w:rsidP="007A6E44">
            <w:pPr>
              <w:widowControl w:val="0"/>
              <w:numPr>
                <w:ilvl w:val="0"/>
                <w:numId w:val="39"/>
              </w:numPr>
              <w:spacing w:line="276" w:lineRule="auto"/>
              <w:rPr>
                <w:snapToGrid w:val="0"/>
                <w:highlight w:val="yellow"/>
                <w:rtl/>
              </w:rPr>
            </w:pPr>
            <w:r w:rsidRPr="00053B80">
              <w:rPr>
                <w:rFonts w:hint="cs"/>
                <w:snapToGrid w:val="0"/>
                <w:highlight w:val="yellow"/>
                <w:rtl/>
              </w:rPr>
              <w:t>ליתיום</w:t>
            </w:r>
          </w:p>
          <w:p w:rsidR="00053B80" w:rsidRPr="00053B80" w:rsidRDefault="00053B80" w:rsidP="007A6E44">
            <w:pPr>
              <w:widowControl w:val="0"/>
              <w:numPr>
                <w:ilvl w:val="0"/>
                <w:numId w:val="39"/>
              </w:numPr>
              <w:spacing w:line="276" w:lineRule="auto"/>
              <w:rPr>
                <w:snapToGrid w:val="0"/>
                <w:rtl/>
              </w:rPr>
            </w:pPr>
            <w:r w:rsidRPr="00053B80">
              <w:rPr>
                <w:snapToGrid w:val="0"/>
                <w:rtl/>
              </w:rPr>
              <w:t>דווח על תגובה בין תרופתית עם תרופות המכילות את הצמח סיינט ג'ונס וורט (היפרקיום פרפוראטום).</w:t>
            </w:r>
          </w:p>
          <w:p w:rsidR="00053B80" w:rsidRPr="009F44E8" w:rsidRDefault="00053B80" w:rsidP="00053B80">
            <w:pPr>
              <w:widowControl w:val="0"/>
              <w:spacing w:line="276" w:lineRule="auto"/>
              <w:ind w:left="-1"/>
              <w:rPr>
                <w:strike/>
                <w:snapToGrid w:val="0"/>
                <w:rtl/>
              </w:rPr>
            </w:pPr>
            <w:r w:rsidRPr="00053B80">
              <w:rPr>
                <w:snapToGrid w:val="0"/>
                <w:rtl/>
              </w:rPr>
              <w:t xml:space="preserve">התכשיר </w:t>
            </w:r>
            <w:r w:rsidRPr="00053B80">
              <w:rPr>
                <w:b/>
                <w:bCs/>
                <w:snapToGrid w:val="0"/>
                <w:rtl/>
              </w:rPr>
              <w:t>סומטרידקס</w:t>
            </w:r>
            <w:r w:rsidRPr="00053B80">
              <w:rPr>
                <w:snapToGrid w:val="0"/>
                <w:rtl/>
              </w:rPr>
              <w:t xml:space="preserve"> מיועד לטיפול במיגרנה כטיפול יחיד. אין לקחת בו זמנית תרופות אחרות לטיפול במיגרנה. </w:t>
            </w:r>
            <w:r w:rsidRPr="009F44E8">
              <w:rPr>
                <w:strike/>
                <w:snapToGrid w:val="0"/>
                <w:rtl/>
              </w:rPr>
              <w:t xml:space="preserve">אולם, אם </w:t>
            </w:r>
            <w:r w:rsidRPr="009F44E8">
              <w:rPr>
                <w:strike/>
                <w:snapToGrid w:val="0"/>
                <w:rtl/>
              </w:rPr>
              <w:lastRenderedPageBreak/>
              <w:t xml:space="preserve">לא חל שיפור לאחר נטילת </w:t>
            </w:r>
            <w:r w:rsidRPr="009F44E8">
              <w:rPr>
                <w:b/>
                <w:bCs/>
                <w:strike/>
                <w:snapToGrid w:val="0"/>
                <w:rtl/>
              </w:rPr>
              <w:t>סומטרידקס</w:t>
            </w:r>
            <w:r w:rsidRPr="009F44E8">
              <w:rPr>
                <w:strike/>
                <w:snapToGrid w:val="0"/>
                <w:rtl/>
              </w:rPr>
              <w:t>, אין מניעה לטפל בהתקף המיגרנה בתכשירים המכילים נוגדי דלקות לא סטרואידים (כגון אספירין).</w:t>
            </w:r>
          </w:p>
          <w:p w:rsidR="007828F5" w:rsidRPr="00053B80" w:rsidRDefault="00053B80" w:rsidP="00053B80">
            <w:pPr>
              <w:widowControl w:val="0"/>
              <w:spacing w:line="276" w:lineRule="auto"/>
              <w:rPr>
                <w:b/>
                <w:bCs/>
                <w:snapToGrid w:val="0"/>
                <w:rtl/>
              </w:rPr>
            </w:pPr>
            <w:r w:rsidRPr="00053B80">
              <w:rPr>
                <w:rFonts w:hint="cs"/>
                <w:snapToGrid w:val="0"/>
                <w:rtl/>
              </w:rPr>
              <w:t>במידה ואינך בטוח לגבי התרופות הנוספות אותן הנך נוטל, יש להיוועץ ברופא</w:t>
            </w:r>
            <w:r w:rsidRPr="00053B80">
              <w:rPr>
                <w:rFonts w:hint="cs"/>
                <w:b/>
                <w:bCs/>
                <w:snapToGrid w:val="0"/>
                <w:rtl/>
              </w:rPr>
              <w:t>.</w:t>
            </w:r>
          </w:p>
        </w:tc>
      </w:tr>
      <w:tr w:rsidR="007828F5" w:rsidRPr="001C240E" w:rsidTr="00C40BCE">
        <w:trPr>
          <w:trHeight w:val="818"/>
        </w:trPr>
        <w:tc>
          <w:tcPr>
            <w:tcW w:w="1984" w:type="dxa"/>
          </w:tcPr>
          <w:p w:rsidR="007828F5" w:rsidRPr="001C240E" w:rsidRDefault="007828F5" w:rsidP="005256E5">
            <w:pPr>
              <w:rPr>
                <w:rFonts w:ascii="Arial Narrow" w:hAnsi="Arial Narrow"/>
                <w:b/>
                <w:bCs/>
                <w:rtl/>
              </w:rPr>
            </w:pPr>
            <w:r w:rsidRPr="001C240E">
              <w:rPr>
                <w:rFonts w:ascii="Arial Narrow" w:hAnsi="Arial Narrow" w:hint="cs"/>
                <w:b/>
                <w:bCs/>
                <w:rtl/>
              </w:rPr>
              <w:lastRenderedPageBreak/>
              <w:t>הריון והנקה:</w:t>
            </w:r>
          </w:p>
        </w:tc>
        <w:tc>
          <w:tcPr>
            <w:tcW w:w="3308" w:type="dxa"/>
          </w:tcPr>
          <w:p w:rsidR="00C40BCE" w:rsidRPr="00317D8D" w:rsidRDefault="00C40BCE" w:rsidP="00C40BCE">
            <w:pPr>
              <w:widowControl w:val="0"/>
              <w:spacing w:line="276" w:lineRule="auto"/>
              <w:ind w:left="-1"/>
              <w:rPr>
                <w:b/>
                <w:bCs/>
                <w:snapToGrid w:val="0"/>
                <w:rtl/>
              </w:rPr>
            </w:pPr>
            <w:r w:rsidRPr="00317D8D">
              <w:rPr>
                <w:b/>
                <w:bCs/>
                <w:snapToGrid w:val="0"/>
                <w:rtl/>
              </w:rPr>
              <w:t>אין</w:t>
            </w:r>
            <w:r w:rsidRPr="00317D8D">
              <w:rPr>
                <w:b/>
                <w:bCs/>
                <w:snapToGrid w:val="0"/>
              </w:rPr>
              <w:t xml:space="preserve"> </w:t>
            </w:r>
            <w:r w:rsidRPr="00317D8D">
              <w:rPr>
                <w:b/>
                <w:bCs/>
                <w:snapToGrid w:val="0"/>
                <w:rtl/>
              </w:rPr>
              <w:t>להשתמש</w:t>
            </w:r>
            <w:r w:rsidRPr="00317D8D">
              <w:rPr>
                <w:b/>
                <w:bCs/>
                <w:snapToGrid w:val="0"/>
              </w:rPr>
              <w:t xml:space="preserve"> </w:t>
            </w:r>
            <w:r w:rsidRPr="00317D8D">
              <w:rPr>
                <w:b/>
                <w:bCs/>
                <w:snapToGrid w:val="0"/>
                <w:rtl/>
              </w:rPr>
              <w:t>בתרופה</w:t>
            </w:r>
            <w:r w:rsidRPr="00317D8D">
              <w:rPr>
                <w:b/>
                <w:bCs/>
                <w:snapToGrid w:val="0"/>
              </w:rPr>
              <w:t xml:space="preserve"> </w:t>
            </w:r>
            <w:r w:rsidRPr="00317D8D">
              <w:rPr>
                <w:b/>
                <w:bCs/>
                <w:snapToGrid w:val="0"/>
                <w:rtl/>
              </w:rPr>
              <w:t>מבלי</w:t>
            </w:r>
            <w:r w:rsidRPr="00317D8D">
              <w:rPr>
                <w:b/>
                <w:bCs/>
                <w:snapToGrid w:val="0"/>
              </w:rPr>
              <w:t xml:space="preserve"> </w:t>
            </w:r>
            <w:r w:rsidRPr="00317D8D">
              <w:rPr>
                <w:b/>
                <w:bCs/>
                <w:snapToGrid w:val="0"/>
                <w:rtl/>
              </w:rPr>
              <w:t>להיוועץ</w:t>
            </w:r>
            <w:r w:rsidRPr="00317D8D">
              <w:rPr>
                <w:b/>
                <w:bCs/>
                <w:snapToGrid w:val="0"/>
              </w:rPr>
              <w:t xml:space="preserve"> </w:t>
            </w:r>
            <w:r w:rsidRPr="00317D8D">
              <w:rPr>
                <w:b/>
                <w:bCs/>
                <w:snapToGrid w:val="0"/>
                <w:rtl/>
              </w:rPr>
              <w:t>ברופא</w:t>
            </w:r>
            <w:r w:rsidRPr="00317D8D">
              <w:rPr>
                <w:snapToGrid w:val="0"/>
              </w:rPr>
              <w:t xml:space="preserve"> </w:t>
            </w:r>
            <w:r w:rsidRPr="00317D8D">
              <w:rPr>
                <w:b/>
                <w:bCs/>
                <w:snapToGrid w:val="0"/>
                <w:rtl/>
              </w:rPr>
              <w:t>לפני</w:t>
            </w:r>
            <w:r w:rsidRPr="00317D8D">
              <w:rPr>
                <w:b/>
                <w:bCs/>
                <w:snapToGrid w:val="0"/>
              </w:rPr>
              <w:t xml:space="preserve"> </w:t>
            </w:r>
            <w:r w:rsidRPr="00317D8D">
              <w:rPr>
                <w:b/>
                <w:bCs/>
                <w:snapToGrid w:val="0"/>
                <w:rtl/>
              </w:rPr>
              <w:t>התחלת</w:t>
            </w:r>
            <w:r w:rsidRPr="00317D8D">
              <w:rPr>
                <w:b/>
                <w:bCs/>
                <w:snapToGrid w:val="0"/>
              </w:rPr>
              <w:t xml:space="preserve"> </w:t>
            </w:r>
            <w:r w:rsidRPr="00317D8D">
              <w:rPr>
                <w:b/>
                <w:bCs/>
                <w:snapToGrid w:val="0"/>
                <w:rtl/>
              </w:rPr>
              <w:t>הטיפול:</w:t>
            </w:r>
          </w:p>
          <w:p w:rsidR="00C40BCE" w:rsidRPr="00317D8D" w:rsidRDefault="00C40BCE" w:rsidP="00C40BCE">
            <w:pPr>
              <w:widowControl w:val="0"/>
              <w:spacing w:line="276" w:lineRule="auto"/>
              <w:ind w:left="-1"/>
              <w:rPr>
                <w:b/>
                <w:bCs/>
                <w:snapToGrid w:val="0"/>
                <w:rtl/>
              </w:rPr>
            </w:pPr>
            <w:r w:rsidRPr="00317D8D">
              <w:rPr>
                <w:snapToGrid w:val="0"/>
                <w:rtl/>
              </w:rPr>
              <w:t>אם</w:t>
            </w:r>
            <w:r w:rsidRPr="00317D8D">
              <w:rPr>
                <w:snapToGrid w:val="0"/>
              </w:rPr>
              <w:t xml:space="preserve"> </w:t>
            </w:r>
            <w:r w:rsidRPr="00317D8D">
              <w:rPr>
                <w:snapToGrid w:val="0"/>
                <w:rtl/>
              </w:rPr>
              <w:t>את מתכננת הריון, אם הינך בהריון</w:t>
            </w:r>
            <w:r w:rsidRPr="00317D8D">
              <w:rPr>
                <w:snapToGrid w:val="0"/>
              </w:rPr>
              <w:t xml:space="preserve"> </w:t>
            </w:r>
            <w:r w:rsidRPr="00317D8D">
              <w:rPr>
                <w:snapToGrid w:val="0"/>
                <w:rtl/>
              </w:rPr>
              <w:t xml:space="preserve">או מניקה. </w:t>
            </w:r>
          </w:p>
          <w:p w:rsidR="007828F5" w:rsidRPr="00317D8D" w:rsidRDefault="007828F5" w:rsidP="00C40BCE">
            <w:pPr>
              <w:widowControl w:val="0"/>
              <w:spacing w:line="276" w:lineRule="auto"/>
              <w:ind w:left="-1"/>
              <w:rPr>
                <w:b/>
                <w:bCs/>
                <w:snapToGrid w:val="0"/>
                <w:rtl/>
              </w:rPr>
            </w:pPr>
          </w:p>
        </w:tc>
        <w:tc>
          <w:tcPr>
            <w:tcW w:w="4050" w:type="dxa"/>
            <w:tcBorders>
              <w:right w:val="single" w:sz="4" w:space="0" w:color="auto"/>
            </w:tcBorders>
          </w:tcPr>
          <w:p w:rsidR="007B08EE" w:rsidRPr="007B08EE" w:rsidRDefault="007B08EE" w:rsidP="007B08EE">
            <w:pPr>
              <w:widowControl w:val="0"/>
              <w:spacing w:line="276" w:lineRule="auto"/>
              <w:ind w:left="-1"/>
              <w:rPr>
                <w:snapToGrid w:val="0"/>
                <w:rtl/>
              </w:rPr>
            </w:pPr>
            <w:r w:rsidRPr="007B08EE">
              <w:rPr>
                <w:snapToGrid w:val="0"/>
                <w:highlight w:val="yellow"/>
                <w:rtl/>
              </w:rPr>
              <w:t xml:space="preserve">אם הנך בהריון, </w:t>
            </w:r>
            <w:r w:rsidRPr="007B08EE">
              <w:rPr>
                <w:rFonts w:hint="cs"/>
                <w:snapToGrid w:val="0"/>
                <w:highlight w:val="yellow"/>
                <w:rtl/>
              </w:rPr>
              <w:t>עשויה להיות</w:t>
            </w:r>
            <w:r w:rsidRPr="007B08EE">
              <w:rPr>
                <w:snapToGrid w:val="0"/>
                <w:highlight w:val="yellow"/>
                <w:rtl/>
              </w:rPr>
              <w:t xml:space="preserve"> בהריון או מתכננת הריון, היוועצי </w:t>
            </w:r>
            <w:r w:rsidRPr="007B08EE">
              <w:rPr>
                <w:rFonts w:hint="cs"/>
                <w:snapToGrid w:val="0"/>
                <w:highlight w:val="yellow"/>
                <w:rtl/>
              </w:rPr>
              <w:t>ב</w:t>
            </w:r>
            <w:r w:rsidRPr="007B08EE">
              <w:rPr>
                <w:snapToGrid w:val="0"/>
                <w:highlight w:val="yellow"/>
                <w:rtl/>
              </w:rPr>
              <w:t xml:space="preserve">רופא טרם השימוש בתרופה. ישנו מידע מועט בלבד בנוגע לבטיחות </w:t>
            </w:r>
            <w:r w:rsidRPr="007B08EE">
              <w:rPr>
                <w:b/>
                <w:bCs/>
                <w:snapToGrid w:val="0"/>
                <w:highlight w:val="yellow"/>
                <w:rtl/>
              </w:rPr>
              <w:t>סומטרידקס</w:t>
            </w:r>
            <w:r w:rsidRPr="007B08EE">
              <w:rPr>
                <w:snapToGrid w:val="0"/>
                <w:highlight w:val="yellow"/>
                <w:rtl/>
              </w:rPr>
              <w:t xml:space="preserve"> בנשים הרות, </w:t>
            </w:r>
            <w:r w:rsidRPr="007B08EE">
              <w:rPr>
                <w:rFonts w:hint="cs"/>
                <w:snapToGrid w:val="0"/>
                <w:highlight w:val="yellow"/>
                <w:rtl/>
              </w:rPr>
              <w:t>אולם</w:t>
            </w:r>
            <w:r w:rsidRPr="007B08EE">
              <w:rPr>
                <w:rFonts w:hint="cs"/>
                <w:snapToGrid w:val="0"/>
                <w:rtl/>
              </w:rPr>
              <w:t xml:space="preserve"> </w:t>
            </w:r>
            <w:r w:rsidRPr="007B08EE">
              <w:rPr>
                <w:rFonts w:hint="cs"/>
                <w:snapToGrid w:val="0"/>
                <w:highlight w:val="yellow"/>
                <w:rtl/>
              </w:rPr>
              <w:t>ישנם מחקרים שבוצעו בבעלי חיים והראו כי התרופה עלולה לגרום נזקים לעובר</w:t>
            </w:r>
            <w:r w:rsidRPr="007B08EE">
              <w:rPr>
                <w:rFonts w:hint="cs"/>
                <w:snapToGrid w:val="0"/>
                <w:rtl/>
              </w:rPr>
              <w:t>.</w:t>
            </w:r>
          </w:p>
          <w:p w:rsidR="007828F5" w:rsidRPr="00862C99" w:rsidRDefault="007B08EE" w:rsidP="007B08EE">
            <w:pPr>
              <w:widowControl w:val="0"/>
              <w:spacing w:line="276" w:lineRule="auto"/>
              <w:ind w:left="-1"/>
              <w:rPr>
                <w:b/>
                <w:bCs/>
                <w:snapToGrid w:val="0"/>
                <w:rtl/>
              </w:rPr>
            </w:pPr>
            <w:r w:rsidRPr="007B08EE">
              <w:rPr>
                <w:rFonts w:hint="cs"/>
                <w:snapToGrid w:val="0"/>
                <w:highlight w:val="yellow"/>
                <w:rtl/>
              </w:rPr>
              <w:t xml:space="preserve">אין להניק 12 שעות לאחר נטילת </w:t>
            </w:r>
            <w:r w:rsidRPr="007B08EE">
              <w:rPr>
                <w:rFonts w:hint="cs"/>
                <w:b/>
                <w:bCs/>
                <w:snapToGrid w:val="0"/>
                <w:highlight w:val="yellow"/>
                <w:rtl/>
              </w:rPr>
              <w:t>סומטרידקס</w:t>
            </w:r>
            <w:r w:rsidRPr="007B08EE">
              <w:rPr>
                <w:rFonts w:hint="cs"/>
                <w:snapToGrid w:val="0"/>
                <w:highlight w:val="yellow"/>
                <w:rtl/>
              </w:rPr>
              <w:t>. אם הנך שואבת חלב במשך זמן זה, היפטרי מהחלב ואל תתני אותו לתינוקך.</w:t>
            </w:r>
            <w:r w:rsidRPr="007B08EE">
              <w:rPr>
                <w:rFonts w:hint="cs"/>
                <w:snapToGrid w:val="0"/>
                <w:rtl/>
              </w:rPr>
              <w:t xml:space="preserve"> </w:t>
            </w:r>
            <w:r w:rsidRPr="007B08EE">
              <w:rPr>
                <w:rFonts w:hint="cs"/>
                <w:b/>
                <w:bCs/>
                <w:snapToGrid w:val="0"/>
                <w:highlight w:val="yellow"/>
                <w:rtl/>
              </w:rPr>
              <w:t>סומטרידקס</w:t>
            </w:r>
            <w:r w:rsidRPr="007B08EE">
              <w:rPr>
                <w:rFonts w:hint="cs"/>
                <w:snapToGrid w:val="0"/>
                <w:highlight w:val="yellow"/>
                <w:rtl/>
              </w:rPr>
              <w:t xml:space="preserve"> עובר לחלב אם ועלול לפגוע בתינוקך</w:t>
            </w:r>
            <w:r>
              <w:rPr>
                <w:rFonts w:hint="cs"/>
                <w:b/>
                <w:bCs/>
                <w:snapToGrid w:val="0"/>
                <w:rtl/>
              </w:rPr>
              <w:t>.</w:t>
            </w:r>
          </w:p>
        </w:tc>
      </w:tr>
      <w:tr w:rsidR="00B10078" w:rsidRPr="001C240E" w:rsidTr="00B10078">
        <w:trPr>
          <w:trHeight w:val="818"/>
        </w:trPr>
        <w:tc>
          <w:tcPr>
            <w:tcW w:w="1984" w:type="dxa"/>
          </w:tcPr>
          <w:p w:rsidR="00B10078" w:rsidRPr="001C240E" w:rsidRDefault="00B10078" w:rsidP="005256E5">
            <w:pPr>
              <w:rPr>
                <w:rFonts w:ascii="Arial Narrow" w:hAnsi="Arial Narrow"/>
                <w:b/>
                <w:bCs/>
                <w:rtl/>
              </w:rPr>
            </w:pPr>
            <w:r>
              <w:rPr>
                <w:rFonts w:ascii="Arial Narrow" w:hAnsi="Arial Narrow" w:hint="cs"/>
                <w:b/>
                <w:bCs/>
                <w:rtl/>
              </w:rPr>
              <w:t>נהיגה ושימוש במכונות:</w:t>
            </w:r>
          </w:p>
        </w:tc>
        <w:tc>
          <w:tcPr>
            <w:tcW w:w="3308" w:type="dxa"/>
          </w:tcPr>
          <w:p w:rsidR="00B10078" w:rsidRPr="00B10078" w:rsidRDefault="00B10078" w:rsidP="00812E2F">
            <w:pPr>
              <w:widowControl w:val="0"/>
              <w:ind w:left="-1"/>
              <w:rPr>
                <w:b/>
                <w:bCs/>
                <w:snapToGrid w:val="0"/>
                <w:rtl/>
              </w:rPr>
            </w:pPr>
            <w:r>
              <w:rPr>
                <w:rFonts w:hint="cs"/>
                <w:snapToGrid w:val="0"/>
                <w:rtl/>
              </w:rPr>
              <w:t>השימוש בתרופה זו עלול לפגום בערנות ועל כן מחייב זהירות בנהיגה ברכב, בהפעלת מכונות מסוכנות ובכל פעילות המחייבת ערנות.</w:t>
            </w:r>
          </w:p>
        </w:tc>
        <w:tc>
          <w:tcPr>
            <w:tcW w:w="4050" w:type="dxa"/>
            <w:tcBorders>
              <w:right w:val="single" w:sz="4" w:space="0" w:color="auto"/>
            </w:tcBorders>
          </w:tcPr>
          <w:p w:rsidR="00B10078" w:rsidRPr="00812E2F" w:rsidRDefault="00812E2F" w:rsidP="00812E2F">
            <w:pPr>
              <w:widowControl w:val="0"/>
              <w:spacing w:line="276" w:lineRule="auto"/>
              <w:ind w:left="-1"/>
              <w:rPr>
                <w:b/>
                <w:bCs/>
                <w:snapToGrid w:val="0"/>
                <w:rtl/>
              </w:rPr>
            </w:pPr>
            <w:r w:rsidRPr="00812E2F">
              <w:rPr>
                <w:snapToGrid w:val="0"/>
                <w:rtl/>
              </w:rPr>
              <w:t>אין לנהוג או להפעיל מכונות מסוכנות בזמן השימוש בתרופה כיוון שהשימוש בתרופה זו עלול</w:t>
            </w:r>
            <w:r w:rsidRPr="00812E2F">
              <w:rPr>
                <w:snapToGrid w:val="0"/>
                <w:color w:val="00B050"/>
                <w:rtl/>
              </w:rPr>
              <w:t xml:space="preserve"> </w:t>
            </w:r>
            <w:r w:rsidRPr="00812E2F">
              <w:rPr>
                <w:rFonts w:hint="cs"/>
                <w:snapToGrid w:val="0"/>
                <w:highlight w:val="yellow"/>
                <w:rtl/>
              </w:rPr>
              <w:t>לגרום לסחרחורת, חולשה או נמנום.</w:t>
            </w:r>
          </w:p>
        </w:tc>
      </w:tr>
      <w:tr w:rsidR="007828F5" w:rsidRPr="001C240E" w:rsidTr="00B10078">
        <w:trPr>
          <w:trHeight w:val="818"/>
        </w:trPr>
        <w:tc>
          <w:tcPr>
            <w:tcW w:w="1984" w:type="dxa"/>
          </w:tcPr>
          <w:p w:rsidR="007828F5" w:rsidRPr="001C240E" w:rsidRDefault="007828F5" w:rsidP="005256E5">
            <w:pPr>
              <w:rPr>
                <w:rFonts w:ascii="Arial Narrow" w:hAnsi="Arial Narrow"/>
                <w:b/>
                <w:bCs/>
                <w:rtl/>
              </w:rPr>
            </w:pPr>
            <w:r w:rsidRPr="001C240E">
              <w:rPr>
                <w:rFonts w:ascii="Arial Narrow" w:hAnsi="Arial Narrow" w:hint="cs"/>
                <w:b/>
                <w:bCs/>
                <w:rtl/>
              </w:rPr>
              <w:t>תופעות לוואי:</w:t>
            </w:r>
          </w:p>
        </w:tc>
        <w:tc>
          <w:tcPr>
            <w:tcW w:w="3308" w:type="dxa"/>
          </w:tcPr>
          <w:p w:rsidR="009911FD" w:rsidRPr="00317D8D" w:rsidRDefault="009911FD" w:rsidP="009911FD">
            <w:pPr>
              <w:widowControl w:val="0"/>
              <w:spacing w:line="276" w:lineRule="auto"/>
              <w:ind w:left="-1"/>
              <w:rPr>
                <w:snapToGrid w:val="0"/>
                <w:rtl/>
              </w:rPr>
            </w:pPr>
            <w:r w:rsidRPr="00317D8D">
              <w:rPr>
                <w:snapToGrid w:val="0"/>
                <w:rtl/>
              </w:rPr>
              <w:t>בנוסף</w:t>
            </w:r>
            <w:r w:rsidRPr="00317D8D">
              <w:rPr>
                <w:snapToGrid w:val="0"/>
              </w:rPr>
              <w:t xml:space="preserve"> </w:t>
            </w:r>
            <w:r w:rsidRPr="00317D8D">
              <w:rPr>
                <w:snapToGrid w:val="0"/>
                <w:rtl/>
              </w:rPr>
              <w:t>לפעילות</w:t>
            </w:r>
            <w:r w:rsidRPr="00317D8D">
              <w:rPr>
                <w:snapToGrid w:val="0"/>
              </w:rPr>
              <w:t xml:space="preserve"> </w:t>
            </w:r>
            <w:r w:rsidRPr="00317D8D">
              <w:rPr>
                <w:snapToGrid w:val="0"/>
                <w:rtl/>
              </w:rPr>
              <w:t>הרצויה</w:t>
            </w:r>
            <w:r w:rsidRPr="00317D8D">
              <w:rPr>
                <w:snapToGrid w:val="0"/>
              </w:rPr>
              <w:t xml:space="preserve"> </w:t>
            </w:r>
            <w:r w:rsidRPr="00317D8D">
              <w:rPr>
                <w:snapToGrid w:val="0"/>
                <w:rtl/>
              </w:rPr>
              <w:t>של</w:t>
            </w:r>
            <w:r w:rsidRPr="00317D8D">
              <w:rPr>
                <w:snapToGrid w:val="0"/>
              </w:rPr>
              <w:t xml:space="preserve"> </w:t>
            </w:r>
            <w:r w:rsidRPr="00317D8D">
              <w:rPr>
                <w:snapToGrid w:val="0"/>
                <w:rtl/>
              </w:rPr>
              <w:t>התרופה</w:t>
            </w:r>
            <w:r w:rsidRPr="00317D8D">
              <w:rPr>
                <w:snapToGrid w:val="0"/>
              </w:rPr>
              <w:t>,</w:t>
            </w:r>
            <w:r w:rsidRPr="00317D8D">
              <w:rPr>
                <w:snapToGrid w:val="0"/>
                <w:rtl/>
              </w:rPr>
              <w:t xml:space="preserve"> בזמן</w:t>
            </w:r>
            <w:r w:rsidRPr="00317D8D">
              <w:rPr>
                <w:snapToGrid w:val="0"/>
              </w:rPr>
              <w:t xml:space="preserve"> </w:t>
            </w:r>
            <w:r w:rsidRPr="00317D8D">
              <w:rPr>
                <w:snapToGrid w:val="0"/>
                <w:rtl/>
              </w:rPr>
              <w:t>השימוש</w:t>
            </w:r>
            <w:r w:rsidRPr="00317D8D">
              <w:rPr>
                <w:snapToGrid w:val="0"/>
              </w:rPr>
              <w:t xml:space="preserve"> </w:t>
            </w:r>
            <w:r w:rsidRPr="00317D8D">
              <w:rPr>
                <w:snapToGrid w:val="0"/>
                <w:rtl/>
              </w:rPr>
              <w:t>בה</w:t>
            </w:r>
            <w:r w:rsidRPr="00317D8D">
              <w:rPr>
                <w:snapToGrid w:val="0"/>
              </w:rPr>
              <w:t xml:space="preserve"> </w:t>
            </w:r>
            <w:r w:rsidRPr="00317D8D">
              <w:rPr>
                <w:snapToGrid w:val="0"/>
                <w:rtl/>
              </w:rPr>
              <w:t>עלולות</w:t>
            </w:r>
            <w:r w:rsidRPr="00317D8D">
              <w:rPr>
                <w:snapToGrid w:val="0"/>
              </w:rPr>
              <w:t xml:space="preserve"> </w:t>
            </w:r>
            <w:r w:rsidRPr="00317D8D">
              <w:rPr>
                <w:snapToGrid w:val="0"/>
                <w:rtl/>
              </w:rPr>
              <w:t>להופיע</w:t>
            </w:r>
            <w:r w:rsidRPr="00317D8D">
              <w:rPr>
                <w:snapToGrid w:val="0"/>
              </w:rPr>
              <w:t xml:space="preserve"> </w:t>
            </w:r>
            <w:r w:rsidRPr="00317D8D">
              <w:rPr>
                <w:snapToGrid w:val="0"/>
                <w:rtl/>
              </w:rPr>
              <w:t>תופעות</w:t>
            </w:r>
            <w:r w:rsidRPr="00317D8D">
              <w:rPr>
                <w:snapToGrid w:val="0"/>
              </w:rPr>
              <w:t xml:space="preserve"> </w:t>
            </w:r>
            <w:r w:rsidRPr="00317D8D">
              <w:rPr>
                <w:snapToGrid w:val="0"/>
                <w:rtl/>
              </w:rPr>
              <w:t>לוואי</w:t>
            </w:r>
            <w:r w:rsidRPr="00317D8D">
              <w:rPr>
                <w:snapToGrid w:val="0"/>
              </w:rPr>
              <w:t xml:space="preserve"> </w:t>
            </w:r>
            <w:r w:rsidRPr="00317D8D">
              <w:rPr>
                <w:snapToGrid w:val="0"/>
                <w:rtl/>
              </w:rPr>
              <w:t>כגון:</w:t>
            </w:r>
          </w:p>
          <w:p w:rsidR="009911FD" w:rsidRPr="003718ED" w:rsidRDefault="009911FD" w:rsidP="009911FD">
            <w:pPr>
              <w:widowControl w:val="0"/>
              <w:spacing w:line="276" w:lineRule="auto"/>
              <w:ind w:left="-1"/>
              <w:rPr>
                <w:snapToGrid w:val="0"/>
                <w:rtl/>
              </w:rPr>
            </w:pPr>
            <w:r w:rsidRPr="003718ED">
              <w:rPr>
                <w:snapToGrid w:val="0"/>
                <w:u w:val="single"/>
                <w:rtl/>
              </w:rPr>
              <w:t>תופעות</w:t>
            </w:r>
            <w:r w:rsidRPr="003718ED">
              <w:rPr>
                <w:snapToGrid w:val="0"/>
                <w:u w:val="single"/>
              </w:rPr>
              <w:t xml:space="preserve"> </w:t>
            </w:r>
            <w:r w:rsidRPr="003718ED">
              <w:rPr>
                <w:snapToGrid w:val="0"/>
                <w:u w:val="single"/>
                <w:rtl/>
              </w:rPr>
              <w:t>המחייבות</w:t>
            </w:r>
            <w:r w:rsidRPr="003718ED">
              <w:rPr>
                <w:snapToGrid w:val="0"/>
                <w:u w:val="single"/>
              </w:rPr>
              <w:t xml:space="preserve"> </w:t>
            </w:r>
            <w:r w:rsidRPr="003718ED">
              <w:rPr>
                <w:snapToGrid w:val="0"/>
                <w:u w:val="single"/>
                <w:rtl/>
              </w:rPr>
              <w:t>התייחסות</w:t>
            </w:r>
            <w:r w:rsidRPr="003718ED">
              <w:rPr>
                <w:snapToGrid w:val="0"/>
                <w:u w:val="single"/>
              </w:rPr>
              <w:t xml:space="preserve"> </w:t>
            </w:r>
            <w:r w:rsidRPr="003718ED">
              <w:rPr>
                <w:snapToGrid w:val="0"/>
                <w:u w:val="single"/>
                <w:rtl/>
              </w:rPr>
              <w:t>מיוחדת</w:t>
            </w:r>
            <w:r>
              <w:rPr>
                <w:rFonts w:hint="cs"/>
                <w:snapToGrid w:val="0"/>
                <w:u w:val="single"/>
                <w:rtl/>
              </w:rPr>
              <w:t>:</w:t>
            </w:r>
            <w:r>
              <w:rPr>
                <w:rFonts w:hint="cs"/>
                <w:snapToGrid w:val="0"/>
                <w:rtl/>
              </w:rPr>
              <w:t xml:space="preserve"> </w:t>
            </w:r>
            <w:r w:rsidRPr="003718ED">
              <w:rPr>
                <w:snapToGrid w:val="0"/>
                <w:rtl/>
              </w:rPr>
              <w:t xml:space="preserve">תגובה אלרגית  היכולה להתבטא ב: פריחה בעור, חרלת (פריחה מלווה בגירוד), צפצופים בנשימה, נפיחות עפעפיים, פנים או שפתיים, התמוטטות  מוחלטת: </w:t>
            </w:r>
            <w:r w:rsidRPr="003718ED">
              <w:rPr>
                <w:b/>
                <w:bCs/>
                <w:snapToGrid w:val="0"/>
                <w:u w:val="single"/>
                <w:rtl/>
              </w:rPr>
              <w:t>הפסק/י הטיפול ופנה/י מיד לרופא!</w:t>
            </w:r>
          </w:p>
          <w:p w:rsidR="009911FD" w:rsidRPr="005527EE" w:rsidRDefault="009911FD" w:rsidP="009911FD">
            <w:pPr>
              <w:spacing w:line="276" w:lineRule="auto"/>
              <w:textAlignment w:val="top"/>
              <w:rPr>
                <w:snapToGrid w:val="0"/>
                <w:rtl/>
              </w:rPr>
            </w:pPr>
            <w:r w:rsidRPr="003718ED">
              <w:rPr>
                <w:snapToGrid w:val="0"/>
                <w:u w:val="single"/>
                <w:rtl/>
              </w:rPr>
              <w:t>תופעות לוואי שכיחות (1 מתוך 10 אנשים):</w:t>
            </w:r>
            <w:r w:rsidRPr="003718ED">
              <w:rPr>
                <w:snapToGrid w:val="0"/>
                <w:rtl/>
              </w:rPr>
              <w:t xml:space="preserve"> תחושת לחץ, כבדות או כאב בחזה, בגרון או בחלקי גוף אחרים, תחושות לא רגילות כולל: חוסר תחושה, עקצוץ, הרגשת חום/קור. תופעות אלה עשויות להיות אינטנסיביות אך בדרך כלל עוברות מהר. אם תופעות אלו ממשיכות או </w:t>
            </w:r>
            <w:r w:rsidRPr="00862C99">
              <w:rPr>
                <w:snapToGrid w:val="0"/>
                <w:rtl/>
              </w:rPr>
              <w:t>הופכות חמורות</w:t>
            </w:r>
            <w:r w:rsidRPr="003718ED">
              <w:rPr>
                <w:snapToGrid w:val="0"/>
                <w:rtl/>
              </w:rPr>
              <w:t xml:space="preserve"> (בייחוד כאב בחזה) פנה מיד לקבלת עזרה רפואית שכן במספר נמוך של מקרים תופעות אלו עלולות להיגרם בשל התקף לב!</w:t>
            </w:r>
          </w:p>
          <w:p w:rsidR="009911FD" w:rsidRPr="003718ED" w:rsidRDefault="009911FD" w:rsidP="009911FD">
            <w:pPr>
              <w:spacing w:line="276" w:lineRule="auto"/>
              <w:textAlignment w:val="top"/>
              <w:rPr>
                <w:snapToGrid w:val="0"/>
                <w:rtl/>
              </w:rPr>
            </w:pPr>
            <w:r w:rsidRPr="002D1EEB">
              <w:rPr>
                <w:snapToGrid w:val="0"/>
                <w:rtl/>
              </w:rPr>
              <w:t>תופעות לוואי שכיחות נוספות:</w:t>
            </w:r>
            <w:r>
              <w:rPr>
                <w:rFonts w:hint="cs"/>
                <w:snapToGrid w:val="0"/>
                <w:rtl/>
              </w:rPr>
              <w:t xml:space="preserve"> </w:t>
            </w:r>
            <w:r w:rsidRPr="003718ED">
              <w:rPr>
                <w:snapToGrid w:val="0"/>
                <w:rtl/>
              </w:rPr>
              <w:t>בחילה, הקאה</w:t>
            </w:r>
            <w:r>
              <w:rPr>
                <w:rFonts w:hint="cs"/>
                <w:snapToGrid w:val="0"/>
                <w:rtl/>
              </w:rPr>
              <w:t xml:space="preserve"> </w:t>
            </w:r>
            <w:r w:rsidRPr="003718ED">
              <w:rPr>
                <w:snapToGrid w:val="0"/>
                <w:rtl/>
              </w:rPr>
              <w:t>(תופעות אלו יכולות לנבוע מהתקף המיגרנה עצמו), עייפות, נמנום, סחרחורת, חולשה, גלי חום, עלייה זמנית בלחץ הדם, קוצר נשימה, כאבי שרירים.</w:t>
            </w:r>
          </w:p>
          <w:p w:rsidR="009911FD" w:rsidRPr="003718ED" w:rsidRDefault="009911FD" w:rsidP="009911FD">
            <w:pPr>
              <w:widowControl w:val="0"/>
              <w:spacing w:line="276" w:lineRule="auto"/>
              <w:ind w:left="-1"/>
              <w:rPr>
                <w:snapToGrid w:val="0"/>
                <w:rtl/>
              </w:rPr>
            </w:pPr>
            <w:r w:rsidRPr="002D1EEB">
              <w:rPr>
                <w:snapToGrid w:val="0"/>
                <w:rtl/>
              </w:rPr>
              <w:t>תופעות לוואי מאד נדירות (1 מתוך 10,000 אנשים):</w:t>
            </w:r>
            <w:r w:rsidRPr="003718ED">
              <w:rPr>
                <w:snapToGrid w:val="0"/>
                <w:rtl/>
              </w:rPr>
              <w:t xml:space="preserve"> שינויים בתפקוד הכבד (ראה/י סעיף "איך</w:t>
            </w:r>
            <w:r w:rsidRPr="003718ED">
              <w:rPr>
                <w:snapToGrid w:val="0"/>
              </w:rPr>
              <w:t xml:space="preserve"> </w:t>
            </w:r>
            <w:r w:rsidRPr="003718ED">
              <w:rPr>
                <w:snapToGrid w:val="0"/>
                <w:rtl/>
              </w:rPr>
              <w:t>תשפיע</w:t>
            </w:r>
            <w:r w:rsidRPr="003718ED">
              <w:rPr>
                <w:snapToGrid w:val="0"/>
              </w:rPr>
              <w:t xml:space="preserve"> </w:t>
            </w:r>
            <w:r w:rsidRPr="003718ED">
              <w:rPr>
                <w:snapToGrid w:val="0"/>
                <w:rtl/>
              </w:rPr>
              <w:t>התרופה</w:t>
            </w:r>
            <w:r w:rsidRPr="003718ED">
              <w:rPr>
                <w:snapToGrid w:val="0"/>
              </w:rPr>
              <w:t xml:space="preserve"> </w:t>
            </w:r>
            <w:r w:rsidRPr="003718ED">
              <w:rPr>
                <w:snapToGrid w:val="0"/>
                <w:rtl/>
              </w:rPr>
              <w:t>על</w:t>
            </w:r>
            <w:r w:rsidRPr="003718ED">
              <w:rPr>
                <w:snapToGrid w:val="0"/>
              </w:rPr>
              <w:t xml:space="preserve"> </w:t>
            </w:r>
            <w:r w:rsidRPr="003718ED">
              <w:rPr>
                <w:snapToGrid w:val="0"/>
                <w:rtl/>
              </w:rPr>
              <w:t>חיי</w:t>
            </w:r>
            <w:r w:rsidRPr="003718ED">
              <w:rPr>
                <w:snapToGrid w:val="0"/>
              </w:rPr>
              <w:t xml:space="preserve"> </w:t>
            </w:r>
            <w:r w:rsidRPr="003718ED">
              <w:rPr>
                <w:snapToGrid w:val="0"/>
                <w:rtl/>
              </w:rPr>
              <w:t>היום</w:t>
            </w:r>
            <w:r w:rsidRPr="003718ED">
              <w:rPr>
                <w:snapToGrid w:val="0"/>
              </w:rPr>
              <w:t xml:space="preserve"> </w:t>
            </w:r>
            <w:r w:rsidRPr="003718ED">
              <w:rPr>
                <w:snapToGrid w:val="0"/>
                <w:rtl/>
              </w:rPr>
              <w:t>יום</w:t>
            </w:r>
            <w:r w:rsidRPr="003718ED">
              <w:rPr>
                <w:snapToGrid w:val="0"/>
              </w:rPr>
              <w:t xml:space="preserve"> </w:t>
            </w:r>
            <w:r w:rsidRPr="003718ED">
              <w:rPr>
                <w:snapToGrid w:val="0"/>
                <w:rtl/>
              </w:rPr>
              <w:t>שלך").</w:t>
            </w:r>
            <w:r>
              <w:rPr>
                <w:rFonts w:hint="cs"/>
                <w:snapToGrid w:val="0"/>
                <w:rtl/>
              </w:rPr>
              <w:t xml:space="preserve"> </w:t>
            </w:r>
            <w:r w:rsidRPr="003718ED">
              <w:rPr>
                <w:snapToGrid w:val="0"/>
                <w:rtl/>
              </w:rPr>
              <w:lastRenderedPageBreak/>
              <w:t xml:space="preserve">אם אתה עובר בדיקות דם לבדיקת תפקודי כבד,יידע את הרופא שהנך נוטל </w:t>
            </w:r>
            <w:r w:rsidRPr="002D1EEB">
              <w:rPr>
                <w:b/>
                <w:bCs/>
                <w:snapToGrid w:val="0"/>
                <w:rtl/>
              </w:rPr>
              <w:t>סומטרידקס</w:t>
            </w:r>
            <w:r>
              <w:rPr>
                <w:rFonts w:hint="cs"/>
                <w:snapToGrid w:val="0"/>
                <w:rtl/>
              </w:rPr>
              <w:t>.</w:t>
            </w:r>
          </w:p>
          <w:p w:rsidR="009911FD" w:rsidRDefault="009911FD" w:rsidP="009911FD">
            <w:pPr>
              <w:widowControl w:val="0"/>
              <w:spacing w:line="276" w:lineRule="auto"/>
              <w:ind w:left="-1"/>
              <w:rPr>
                <w:b/>
                <w:bCs/>
                <w:snapToGrid w:val="0"/>
                <w:rtl/>
              </w:rPr>
            </w:pPr>
            <w:r w:rsidRPr="002D1EEB">
              <w:rPr>
                <w:snapToGrid w:val="0"/>
                <w:rtl/>
              </w:rPr>
              <w:t>תופעות לוואי ששכיחותן אינה ידועה:</w:t>
            </w:r>
            <w:r>
              <w:rPr>
                <w:rFonts w:hint="cs"/>
                <w:snapToGrid w:val="0"/>
                <w:rtl/>
              </w:rPr>
              <w:t xml:space="preserve"> </w:t>
            </w:r>
            <w:r w:rsidRPr="003718ED">
              <w:rPr>
                <w:snapToGrid w:val="0"/>
                <w:rtl/>
              </w:rPr>
              <w:t>עוויתות, רעד, התכווצויות שרירים, קשיחות בצוואר, הפרעות ראייה (על אף שהפרעות אלו יכולות לנבוע מהתקף המיגרנה עצמו), בעיות בלב: כמו שינויים בקצב הלב, תעוקת חזה או התקף לב</w:t>
            </w:r>
            <w:r>
              <w:rPr>
                <w:rFonts w:hint="cs"/>
                <w:snapToGrid w:val="0"/>
                <w:rtl/>
              </w:rPr>
              <w:t xml:space="preserve">, </w:t>
            </w:r>
            <w:r w:rsidRPr="003718ED">
              <w:rPr>
                <w:snapToGrid w:val="0"/>
                <w:rtl/>
              </w:rPr>
              <w:t xml:space="preserve">תופעת רנו </w:t>
            </w:r>
            <w:r w:rsidRPr="003718ED">
              <w:rPr>
                <w:snapToGrid w:val="0"/>
              </w:rPr>
              <w:t>(Raynaud’s phenomenon)</w:t>
            </w:r>
            <w:r w:rsidRPr="003718ED">
              <w:rPr>
                <w:snapToGrid w:val="0"/>
                <w:rtl/>
              </w:rPr>
              <w:t xml:space="preserve"> המתאפיינת בחיוורון או בגוון עור כחול ו/או בכאבים ב: אצבעות, בהונות, אוזניים, אף או לסת בתגובה לקור או לדחק</w:t>
            </w:r>
            <w:r w:rsidRPr="003718ED">
              <w:rPr>
                <w:b/>
                <w:bCs/>
                <w:snapToGrid w:val="0"/>
                <w:rtl/>
              </w:rPr>
              <w:t xml:space="preserve">, </w:t>
            </w:r>
            <w:r w:rsidRPr="003718ED">
              <w:rPr>
                <w:snapToGrid w:val="0"/>
                <w:rtl/>
              </w:rPr>
              <w:t>תחושת עלפון (ירידה בלחץ דם)</w:t>
            </w:r>
            <w:r w:rsidRPr="003718ED">
              <w:rPr>
                <w:b/>
                <w:bCs/>
                <w:snapToGrid w:val="0"/>
                <w:rtl/>
              </w:rPr>
              <w:t xml:space="preserve">, </w:t>
            </w:r>
            <w:r w:rsidRPr="003718ED">
              <w:rPr>
                <w:snapToGrid w:val="0"/>
                <w:rtl/>
              </w:rPr>
              <w:t>דלקת במעי אשר עשויה לגרום לכאבים בצד שמאל של הבטן התחתונה ולשלשול דמי, שלשול, כאבי מפרקים, חרדה, זיעה מוגברת</w:t>
            </w:r>
            <w:r>
              <w:rPr>
                <w:rFonts w:hint="cs"/>
                <w:snapToGrid w:val="0"/>
                <w:rtl/>
              </w:rPr>
              <w:t xml:space="preserve">, </w:t>
            </w:r>
            <w:r w:rsidRPr="00317D8D">
              <w:rPr>
                <w:snapToGrid w:val="0"/>
                <w:rtl/>
              </w:rPr>
              <w:t>הסמקה</w:t>
            </w:r>
            <w:r w:rsidRPr="00317D8D">
              <w:rPr>
                <w:snapToGrid w:val="0"/>
                <w:color w:val="FF0000"/>
                <w:rtl/>
              </w:rPr>
              <w:t xml:space="preserve"> </w:t>
            </w:r>
            <w:r w:rsidRPr="00317D8D">
              <w:rPr>
                <w:snapToGrid w:val="0"/>
                <w:rtl/>
              </w:rPr>
              <w:t>(האדמת עור הפנים), באם התופעות מתמשכות או מטרידות, יש לפנות לרופא.</w:t>
            </w:r>
          </w:p>
          <w:p w:rsidR="009911FD" w:rsidRDefault="009911FD" w:rsidP="009911FD">
            <w:pPr>
              <w:widowControl w:val="0"/>
              <w:spacing w:line="276" w:lineRule="auto"/>
              <w:ind w:left="-1"/>
              <w:rPr>
                <w:b/>
                <w:bCs/>
                <w:snapToGrid w:val="0"/>
                <w:rtl/>
              </w:rPr>
            </w:pPr>
          </w:p>
          <w:p w:rsidR="009911FD" w:rsidRPr="003718ED" w:rsidRDefault="009911FD" w:rsidP="009911FD">
            <w:pPr>
              <w:widowControl w:val="0"/>
              <w:spacing w:line="276" w:lineRule="auto"/>
              <w:ind w:left="-1"/>
              <w:rPr>
                <w:b/>
                <w:bCs/>
                <w:snapToGrid w:val="0"/>
                <w:rtl/>
              </w:rPr>
            </w:pPr>
            <w:r w:rsidRPr="00317D8D">
              <w:rPr>
                <w:snapToGrid w:val="0"/>
                <w:rtl/>
              </w:rPr>
              <w:t>בכל</w:t>
            </w:r>
            <w:r w:rsidRPr="00317D8D">
              <w:rPr>
                <w:snapToGrid w:val="0"/>
              </w:rPr>
              <w:t xml:space="preserve"> </w:t>
            </w:r>
            <w:r w:rsidRPr="00317D8D">
              <w:rPr>
                <w:snapToGrid w:val="0"/>
                <w:rtl/>
              </w:rPr>
              <w:t>מקרה</w:t>
            </w:r>
            <w:r w:rsidRPr="00317D8D">
              <w:rPr>
                <w:snapToGrid w:val="0"/>
              </w:rPr>
              <w:t xml:space="preserve"> </w:t>
            </w:r>
            <w:r w:rsidRPr="00317D8D">
              <w:rPr>
                <w:snapToGrid w:val="0"/>
                <w:rtl/>
              </w:rPr>
              <w:t>שבו</w:t>
            </w:r>
            <w:r w:rsidRPr="00317D8D">
              <w:rPr>
                <w:snapToGrid w:val="0"/>
              </w:rPr>
              <w:t xml:space="preserve"> </w:t>
            </w:r>
            <w:r w:rsidRPr="00317D8D">
              <w:rPr>
                <w:snapToGrid w:val="0"/>
                <w:rtl/>
              </w:rPr>
              <w:t>הינך</w:t>
            </w:r>
            <w:r w:rsidRPr="00317D8D">
              <w:rPr>
                <w:snapToGrid w:val="0"/>
              </w:rPr>
              <w:t xml:space="preserve"> </w:t>
            </w:r>
            <w:r w:rsidRPr="00317D8D">
              <w:rPr>
                <w:snapToGrid w:val="0"/>
                <w:rtl/>
              </w:rPr>
              <w:t>מרגיש</w:t>
            </w:r>
            <w:r w:rsidRPr="00317D8D">
              <w:rPr>
                <w:snapToGrid w:val="0"/>
              </w:rPr>
              <w:t>/</w:t>
            </w:r>
            <w:r w:rsidRPr="00317D8D">
              <w:rPr>
                <w:snapToGrid w:val="0"/>
                <w:rtl/>
              </w:rPr>
              <w:t>ה בתופעת</w:t>
            </w:r>
            <w:r w:rsidRPr="00317D8D">
              <w:rPr>
                <w:snapToGrid w:val="0"/>
              </w:rPr>
              <w:t xml:space="preserve"> </w:t>
            </w:r>
            <w:r w:rsidRPr="00317D8D">
              <w:rPr>
                <w:snapToGrid w:val="0"/>
                <w:rtl/>
              </w:rPr>
              <w:t>לוואי</w:t>
            </w:r>
            <w:r w:rsidRPr="00317D8D">
              <w:rPr>
                <w:snapToGrid w:val="0"/>
              </w:rPr>
              <w:t xml:space="preserve"> </w:t>
            </w:r>
            <w:r w:rsidRPr="00317D8D">
              <w:rPr>
                <w:snapToGrid w:val="0"/>
                <w:rtl/>
              </w:rPr>
              <w:t>שלא</w:t>
            </w:r>
            <w:r w:rsidRPr="00317D8D">
              <w:rPr>
                <w:snapToGrid w:val="0"/>
              </w:rPr>
              <w:t xml:space="preserve"> </w:t>
            </w:r>
            <w:r w:rsidRPr="00317D8D">
              <w:rPr>
                <w:snapToGrid w:val="0"/>
                <w:rtl/>
              </w:rPr>
              <w:t>צוינו</w:t>
            </w:r>
            <w:r w:rsidRPr="00317D8D">
              <w:rPr>
                <w:snapToGrid w:val="0"/>
              </w:rPr>
              <w:t xml:space="preserve"> </w:t>
            </w:r>
            <w:r w:rsidRPr="00317D8D">
              <w:rPr>
                <w:snapToGrid w:val="0"/>
                <w:rtl/>
              </w:rPr>
              <w:t>בעלון</w:t>
            </w:r>
            <w:r w:rsidRPr="00317D8D">
              <w:rPr>
                <w:snapToGrid w:val="0"/>
              </w:rPr>
              <w:t xml:space="preserve"> </w:t>
            </w:r>
            <w:r w:rsidRPr="00317D8D">
              <w:rPr>
                <w:snapToGrid w:val="0"/>
                <w:rtl/>
              </w:rPr>
              <w:t>זה</w:t>
            </w:r>
            <w:r>
              <w:rPr>
                <w:rFonts w:hint="cs"/>
                <w:snapToGrid w:val="0"/>
                <w:rtl/>
              </w:rPr>
              <w:t>,</w:t>
            </w:r>
            <w:r w:rsidRPr="00317D8D">
              <w:rPr>
                <w:snapToGrid w:val="0"/>
                <w:rtl/>
              </w:rPr>
              <w:t xml:space="preserve"> או</w:t>
            </w:r>
            <w:r w:rsidRPr="00317D8D">
              <w:rPr>
                <w:snapToGrid w:val="0"/>
              </w:rPr>
              <w:t xml:space="preserve"> </w:t>
            </w:r>
            <w:r w:rsidRPr="00317D8D">
              <w:rPr>
                <w:snapToGrid w:val="0"/>
                <w:rtl/>
              </w:rPr>
              <w:t>אם</w:t>
            </w:r>
            <w:r w:rsidRPr="00317D8D">
              <w:rPr>
                <w:snapToGrid w:val="0"/>
              </w:rPr>
              <w:t xml:space="preserve"> </w:t>
            </w:r>
            <w:r w:rsidRPr="00317D8D">
              <w:rPr>
                <w:snapToGrid w:val="0"/>
                <w:rtl/>
              </w:rPr>
              <w:t>חל</w:t>
            </w:r>
            <w:r w:rsidRPr="00317D8D">
              <w:rPr>
                <w:snapToGrid w:val="0"/>
              </w:rPr>
              <w:t xml:space="preserve"> </w:t>
            </w:r>
            <w:r w:rsidRPr="00317D8D">
              <w:rPr>
                <w:snapToGrid w:val="0"/>
                <w:rtl/>
              </w:rPr>
              <w:t>שינוי</w:t>
            </w:r>
            <w:r w:rsidRPr="00317D8D">
              <w:rPr>
                <w:snapToGrid w:val="0"/>
              </w:rPr>
              <w:t xml:space="preserve"> </w:t>
            </w:r>
            <w:r w:rsidRPr="00317D8D">
              <w:rPr>
                <w:snapToGrid w:val="0"/>
                <w:rtl/>
              </w:rPr>
              <w:t>בהרגשתך</w:t>
            </w:r>
            <w:r w:rsidRPr="00317D8D">
              <w:rPr>
                <w:snapToGrid w:val="0"/>
              </w:rPr>
              <w:t xml:space="preserve"> </w:t>
            </w:r>
            <w:r w:rsidRPr="00317D8D">
              <w:rPr>
                <w:snapToGrid w:val="0"/>
                <w:rtl/>
              </w:rPr>
              <w:t>הכללית</w:t>
            </w:r>
            <w:r w:rsidRPr="00317D8D">
              <w:rPr>
                <w:snapToGrid w:val="0"/>
              </w:rPr>
              <w:t xml:space="preserve"> </w:t>
            </w:r>
            <w:r w:rsidRPr="00317D8D">
              <w:rPr>
                <w:snapToGrid w:val="0"/>
                <w:rtl/>
              </w:rPr>
              <w:t>עליך</w:t>
            </w:r>
            <w:r w:rsidRPr="00317D8D">
              <w:rPr>
                <w:snapToGrid w:val="0"/>
              </w:rPr>
              <w:t xml:space="preserve"> </w:t>
            </w:r>
            <w:r w:rsidRPr="00317D8D">
              <w:rPr>
                <w:snapToGrid w:val="0"/>
                <w:rtl/>
              </w:rPr>
              <w:t>להתייעץ</w:t>
            </w:r>
            <w:r w:rsidRPr="00317D8D">
              <w:rPr>
                <w:snapToGrid w:val="0"/>
              </w:rPr>
              <w:t xml:space="preserve"> </w:t>
            </w:r>
            <w:r w:rsidRPr="00317D8D">
              <w:rPr>
                <w:snapToGrid w:val="0"/>
                <w:rtl/>
              </w:rPr>
              <w:t>עם</w:t>
            </w:r>
            <w:r w:rsidRPr="00317D8D">
              <w:rPr>
                <w:snapToGrid w:val="0"/>
              </w:rPr>
              <w:t xml:space="preserve"> </w:t>
            </w:r>
            <w:r w:rsidRPr="00317D8D">
              <w:rPr>
                <w:snapToGrid w:val="0"/>
                <w:rtl/>
              </w:rPr>
              <w:t>הרופא</w:t>
            </w:r>
            <w:r w:rsidRPr="00317D8D">
              <w:rPr>
                <w:snapToGrid w:val="0"/>
              </w:rPr>
              <w:t xml:space="preserve"> </w:t>
            </w:r>
            <w:r w:rsidRPr="00317D8D">
              <w:rPr>
                <w:snapToGrid w:val="0"/>
                <w:rtl/>
              </w:rPr>
              <w:t>מיד.</w:t>
            </w:r>
          </w:p>
          <w:p w:rsidR="007828F5" w:rsidRPr="00317D8D" w:rsidRDefault="007828F5" w:rsidP="007828F5">
            <w:pPr>
              <w:widowControl w:val="0"/>
              <w:spacing w:line="276" w:lineRule="auto"/>
              <w:ind w:left="-1"/>
              <w:rPr>
                <w:b/>
                <w:bCs/>
                <w:snapToGrid w:val="0"/>
                <w:rtl/>
              </w:rPr>
            </w:pPr>
          </w:p>
        </w:tc>
        <w:tc>
          <w:tcPr>
            <w:tcW w:w="4050" w:type="dxa"/>
            <w:tcBorders>
              <w:right w:val="single" w:sz="4" w:space="0" w:color="auto"/>
            </w:tcBorders>
          </w:tcPr>
          <w:p w:rsidR="0033660F" w:rsidRPr="00593414" w:rsidRDefault="0033660F" w:rsidP="00A462F2">
            <w:pPr>
              <w:widowControl w:val="0"/>
              <w:spacing w:line="276" w:lineRule="auto"/>
              <w:ind w:left="-1"/>
              <w:rPr>
                <w:snapToGrid w:val="0"/>
                <w:vertAlign w:val="superscript"/>
                <w:rtl/>
              </w:rPr>
            </w:pPr>
            <w:r w:rsidRPr="00593414">
              <w:rPr>
                <w:rFonts w:hint="cs"/>
                <w:snapToGrid w:val="0"/>
                <w:rtl/>
              </w:rPr>
              <w:lastRenderedPageBreak/>
              <w:t xml:space="preserve">כמו בכל תרופה, השימוש </w:t>
            </w:r>
            <w:r w:rsidRPr="00593414">
              <w:rPr>
                <w:rFonts w:hint="cs"/>
                <w:b/>
                <w:bCs/>
                <w:snapToGrid w:val="0"/>
                <w:rtl/>
              </w:rPr>
              <w:t xml:space="preserve">בסומטרידקס </w:t>
            </w:r>
            <w:r w:rsidRPr="00593414">
              <w:rPr>
                <w:rFonts w:hint="cs"/>
                <w:snapToGrid w:val="0"/>
                <w:rtl/>
              </w:rPr>
              <w:t xml:space="preserve">עלול לגרום לתופעות לוואי בחלק מהמשתמשים. אל תיבהל למקרא רשימת תופעות הלוואי. יתכן ולא תסבול מאף אחת מהן. </w:t>
            </w:r>
            <w:r w:rsidRPr="00593414">
              <w:rPr>
                <w:rFonts w:hint="cs"/>
                <w:snapToGrid w:val="0"/>
                <w:highlight w:val="yellow"/>
                <w:rtl/>
              </w:rPr>
              <w:t>חלק מהסימפטומים עלולים להיגרם מהמיגרנה עצמה</w:t>
            </w:r>
            <w:r w:rsidR="00A462F2" w:rsidRPr="00593414">
              <w:rPr>
                <w:rFonts w:hint="cs"/>
                <w:snapToGrid w:val="0"/>
                <w:rtl/>
              </w:rPr>
              <w:t>.</w:t>
            </w:r>
            <w:r w:rsidRPr="00593414">
              <w:rPr>
                <w:rFonts w:hint="cs"/>
                <w:snapToGrid w:val="0"/>
                <w:vertAlign w:val="superscript"/>
                <w:rtl/>
              </w:rPr>
              <w:t xml:space="preserve"> </w:t>
            </w:r>
          </w:p>
          <w:p w:rsidR="0033660F" w:rsidRPr="00593414" w:rsidRDefault="0033660F" w:rsidP="0033660F">
            <w:pPr>
              <w:widowControl w:val="0"/>
              <w:spacing w:line="276" w:lineRule="auto"/>
              <w:ind w:left="-1"/>
              <w:rPr>
                <w:snapToGrid w:val="0"/>
                <w:rtl/>
              </w:rPr>
            </w:pPr>
            <w:r w:rsidRPr="00593414">
              <w:rPr>
                <w:rFonts w:hint="cs"/>
                <w:b/>
                <w:bCs/>
                <w:snapToGrid w:val="0"/>
                <w:rtl/>
              </w:rPr>
              <w:t xml:space="preserve">יש להפסיק את השימוש ולפנות מיד לרופא </w:t>
            </w:r>
            <w:r w:rsidRPr="00593414">
              <w:rPr>
                <w:rFonts w:hint="cs"/>
                <w:snapToGrid w:val="0"/>
                <w:rtl/>
              </w:rPr>
              <w:t xml:space="preserve">בהופעת: </w:t>
            </w:r>
          </w:p>
          <w:p w:rsidR="0033660F" w:rsidRPr="00593414" w:rsidRDefault="0033660F" w:rsidP="00A462F2">
            <w:pPr>
              <w:widowControl w:val="0"/>
              <w:numPr>
                <w:ilvl w:val="0"/>
                <w:numId w:val="41"/>
              </w:numPr>
              <w:spacing w:line="276" w:lineRule="auto"/>
              <w:rPr>
                <w:snapToGrid w:val="0"/>
                <w:highlight w:val="yellow"/>
                <w:rtl/>
              </w:rPr>
            </w:pPr>
            <w:r w:rsidRPr="00593414">
              <w:rPr>
                <w:rFonts w:hint="cs"/>
                <w:snapToGrid w:val="0"/>
                <w:highlight w:val="yellow"/>
                <w:rtl/>
              </w:rPr>
              <w:t>סימפטומים של התקף לב, הכוללים: הרגשת אי נוחות במרכז החזה שנמשכת יותר מכמה דקות או שחולפת וחוזרת, כאב, לחץ, או כבדות בחזה, בגרון, בצוואר או בלסת, כאב או אי נוחות בזרועות, בגב, בצוואר, בלסת או בבטן, קוצר נשימה עם או ללא אי נוחות בחזה, זיעה קרה, בחילה או הקאה, תחושת ריחוף</w:t>
            </w:r>
            <w:r w:rsidR="00A462F2" w:rsidRPr="00593414">
              <w:rPr>
                <w:rFonts w:hint="cs"/>
                <w:snapToGrid w:val="0"/>
                <w:highlight w:val="yellow"/>
                <w:rtl/>
              </w:rPr>
              <w:t>.</w:t>
            </w:r>
            <w:r w:rsidRPr="00593414">
              <w:rPr>
                <w:rFonts w:hint="cs"/>
                <w:snapToGrid w:val="0"/>
                <w:highlight w:val="yellow"/>
                <w:rtl/>
              </w:rPr>
              <w:t xml:space="preserve"> </w:t>
            </w:r>
          </w:p>
          <w:p w:rsidR="0033660F" w:rsidRPr="001A159A" w:rsidRDefault="0033660F" w:rsidP="009F44E8">
            <w:pPr>
              <w:widowControl w:val="0"/>
              <w:numPr>
                <w:ilvl w:val="0"/>
                <w:numId w:val="40"/>
              </w:numPr>
              <w:spacing w:line="276" w:lineRule="auto"/>
              <w:rPr>
                <w:snapToGrid w:val="0"/>
                <w:highlight w:val="yellow"/>
              </w:rPr>
            </w:pPr>
            <w:r w:rsidRPr="00593414">
              <w:rPr>
                <w:snapToGrid w:val="0"/>
                <w:rtl/>
              </w:rPr>
              <w:t xml:space="preserve">תגובה אלרגית היכולה להתבטא ב: פריחה בעור, חרלת (פריחה מלווה בגירוד), צפצופים בנשימה, נפיחות עפעפיים, </w:t>
            </w:r>
            <w:r w:rsidRPr="00593414">
              <w:rPr>
                <w:rFonts w:hint="cs"/>
                <w:snapToGrid w:val="0"/>
                <w:highlight w:val="yellow"/>
                <w:rtl/>
              </w:rPr>
              <w:t>לשון, פה, גרון</w:t>
            </w:r>
            <w:r w:rsidRPr="00593414">
              <w:rPr>
                <w:rFonts w:hint="cs"/>
                <w:snapToGrid w:val="0"/>
                <w:rtl/>
              </w:rPr>
              <w:t xml:space="preserve">, </w:t>
            </w:r>
            <w:r w:rsidRPr="00593414">
              <w:rPr>
                <w:snapToGrid w:val="0"/>
                <w:rtl/>
              </w:rPr>
              <w:t>פנים</w:t>
            </w:r>
            <w:r w:rsidRPr="00593414">
              <w:rPr>
                <w:rFonts w:hint="cs"/>
                <w:snapToGrid w:val="0"/>
                <w:rtl/>
              </w:rPr>
              <w:t>,</w:t>
            </w:r>
            <w:r w:rsidRPr="00593414">
              <w:rPr>
                <w:snapToGrid w:val="0"/>
                <w:rtl/>
              </w:rPr>
              <w:t xml:space="preserve"> </w:t>
            </w:r>
            <w:r w:rsidRPr="001A159A">
              <w:rPr>
                <w:snapToGrid w:val="0"/>
                <w:rtl/>
              </w:rPr>
              <w:t>שפתיים, התמוטטות  מוחלטת</w:t>
            </w:r>
            <w:r w:rsidRPr="001A159A">
              <w:rPr>
                <w:rFonts w:hint="cs"/>
                <w:snapToGrid w:val="0"/>
                <w:rtl/>
              </w:rPr>
              <w:t xml:space="preserve">, </w:t>
            </w:r>
            <w:r w:rsidRPr="001A159A">
              <w:rPr>
                <w:rFonts w:hint="cs"/>
                <w:snapToGrid w:val="0"/>
                <w:highlight w:val="yellow"/>
                <w:rtl/>
              </w:rPr>
              <w:t>פרכוסים, הפרעות ראייה</w:t>
            </w:r>
            <w:r w:rsidRPr="001A159A">
              <w:rPr>
                <w:rFonts w:hint="cs"/>
                <w:snapToGrid w:val="0"/>
                <w:rtl/>
              </w:rPr>
              <w:t xml:space="preserve">, </w:t>
            </w:r>
            <w:r w:rsidRPr="001A159A">
              <w:rPr>
                <w:rFonts w:hint="cs"/>
                <w:snapToGrid w:val="0"/>
                <w:highlight w:val="yellow"/>
                <w:rtl/>
              </w:rPr>
              <w:t>כאב בטן תחתונה ו/או דימום רקטאלי</w:t>
            </w:r>
            <w:r w:rsidRPr="001A159A">
              <w:rPr>
                <w:strike/>
                <w:snapToGrid w:val="0"/>
                <w:rtl/>
              </w:rPr>
              <w:t xml:space="preserve"> </w:t>
            </w:r>
          </w:p>
          <w:p w:rsidR="0033660F" w:rsidRPr="001A159A" w:rsidRDefault="0033660F" w:rsidP="00A462F2">
            <w:pPr>
              <w:widowControl w:val="0"/>
              <w:numPr>
                <w:ilvl w:val="0"/>
                <w:numId w:val="40"/>
              </w:numPr>
              <w:spacing w:line="276" w:lineRule="auto"/>
              <w:rPr>
                <w:snapToGrid w:val="0"/>
                <w:highlight w:val="yellow"/>
              </w:rPr>
            </w:pPr>
            <w:r w:rsidRPr="001A159A">
              <w:rPr>
                <w:rFonts w:hint="cs"/>
                <w:snapToGrid w:val="0"/>
                <w:highlight w:val="yellow"/>
                <w:rtl/>
              </w:rPr>
              <w:t>שינוי</w:t>
            </w:r>
            <w:r w:rsidRPr="001A159A">
              <w:rPr>
                <w:rFonts w:hint="cs"/>
                <w:snapToGrid w:val="0"/>
                <w:rtl/>
              </w:rPr>
              <w:t xml:space="preserve"> </w:t>
            </w:r>
            <w:r w:rsidRPr="001A159A">
              <w:rPr>
                <w:rFonts w:hint="cs"/>
                <w:snapToGrid w:val="0"/>
                <w:highlight w:val="yellow"/>
                <w:rtl/>
              </w:rPr>
              <w:t xml:space="preserve">מתמשך בצבע הגפיים לסגול </w:t>
            </w:r>
          </w:p>
          <w:p w:rsidR="0033660F" w:rsidRPr="001A159A" w:rsidRDefault="0033660F" w:rsidP="00A462F2">
            <w:pPr>
              <w:widowControl w:val="0"/>
              <w:numPr>
                <w:ilvl w:val="0"/>
                <w:numId w:val="40"/>
              </w:numPr>
              <w:spacing w:line="276" w:lineRule="auto"/>
              <w:rPr>
                <w:snapToGrid w:val="0"/>
                <w:highlight w:val="yellow"/>
              </w:rPr>
            </w:pPr>
            <w:r w:rsidRPr="001A159A">
              <w:rPr>
                <w:rFonts w:hint="cs"/>
                <w:snapToGrid w:val="0"/>
                <w:highlight w:val="yellow"/>
                <w:rtl/>
              </w:rPr>
              <w:t>התכווצויות</w:t>
            </w:r>
          </w:p>
          <w:p w:rsidR="0033660F" w:rsidRPr="001A159A" w:rsidRDefault="0033660F" w:rsidP="00EA095D">
            <w:pPr>
              <w:widowControl w:val="0"/>
              <w:numPr>
                <w:ilvl w:val="0"/>
                <w:numId w:val="40"/>
              </w:numPr>
              <w:spacing w:line="276" w:lineRule="auto"/>
              <w:rPr>
                <w:snapToGrid w:val="0"/>
              </w:rPr>
            </w:pPr>
            <w:r w:rsidRPr="001A159A">
              <w:rPr>
                <w:rFonts w:hint="cs"/>
                <w:snapToGrid w:val="0"/>
                <w:highlight w:val="yellow"/>
                <w:rtl/>
              </w:rPr>
              <w:t xml:space="preserve">דימום מוחי או שבץ </w:t>
            </w:r>
            <w:r w:rsidRPr="001A159A">
              <w:rPr>
                <w:rFonts w:hint="cs"/>
                <w:snapToGrid w:val="0"/>
                <w:rtl/>
              </w:rPr>
              <w:t>(</w:t>
            </w:r>
            <w:r w:rsidR="00EA095D">
              <w:rPr>
                <w:rFonts w:hint="cs"/>
                <w:snapToGrid w:val="0"/>
                <w:rtl/>
              </w:rPr>
              <w:t>סימפטומים הכוללים למשל:</w:t>
            </w:r>
            <w:r w:rsidRPr="001A159A">
              <w:rPr>
                <w:rFonts w:hint="cs"/>
                <w:snapToGrid w:val="0"/>
                <w:rtl/>
              </w:rPr>
              <w:t xml:space="preserve"> הפרעות בדיבור, חולשה, שיתוק שרירים)</w:t>
            </w:r>
          </w:p>
          <w:p w:rsidR="0033660F" w:rsidRPr="00593414" w:rsidRDefault="0033660F" w:rsidP="00A462F2">
            <w:pPr>
              <w:widowControl w:val="0"/>
              <w:numPr>
                <w:ilvl w:val="0"/>
                <w:numId w:val="40"/>
              </w:numPr>
              <w:spacing w:line="276" w:lineRule="auto"/>
              <w:rPr>
                <w:snapToGrid w:val="0"/>
                <w:highlight w:val="yellow"/>
              </w:rPr>
            </w:pPr>
            <w:r w:rsidRPr="00593414">
              <w:rPr>
                <w:rFonts w:hint="cs"/>
                <w:snapToGrid w:val="0"/>
                <w:highlight w:val="yellow"/>
                <w:rtl/>
              </w:rPr>
              <w:t>הפרעות בקצב הלב</w:t>
            </w:r>
          </w:p>
          <w:p w:rsidR="0033660F" w:rsidRPr="00593414" w:rsidRDefault="0033660F" w:rsidP="00A462F2">
            <w:pPr>
              <w:widowControl w:val="0"/>
              <w:numPr>
                <w:ilvl w:val="0"/>
                <w:numId w:val="40"/>
              </w:numPr>
              <w:spacing w:line="276" w:lineRule="auto"/>
              <w:rPr>
                <w:snapToGrid w:val="0"/>
                <w:highlight w:val="yellow"/>
              </w:rPr>
            </w:pPr>
            <w:r w:rsidRPr="00593414">
              <w:rPr>
                <w:rFonts w:hint="cs"/>
                <w:snapToGrid w:val="0"/>
                <w:highlight w:val="yellow"/>
                <w:rtl/>
              </w:rPr>
              <w:t xml:space="preserve">ירידה באספקת הדם לרגליים </w:t>
            </w:r>
            <w:r w:rsidRPr="00593414">
              <w:rPr>
                <w:rFonts w:hint="cs"/>
                <w:snapToGrid w:val="0"/>
                <w:highlight w:val="yellow"/>
                <w:rtl/>
              </w:rPr>
              <w:lastRenderedPageBreak/>
              <w:t>ולכפות הרגליים המתאפיינות בהתכווצויות וכאב ברגליים או ירכיים, הרגשת כבדות או תחושת נוקשות בשרירי הרגליים, תחושת צריבה או כאב בכפות או באצבעות הרגליים בזמן מנוחה, חוסר תחושה, תחושת דקרור או חולשה ברגליים, הרגשת קור או שינויי צבע ברגל או בכף רגל אחת או בשתיהן.</w:t>
            </w:r>
          </w:p>
          <w:p w:rsidR="0033660F" w:rsidRPr="00593414" w:rsidRDefault="0033660F" w:rsidP="00597915">
            <w:pPr>
              <w:widowControl w:val="0"/>
              <w:numPr>
                <w:ilvl w:val="0"/>
                <w:numId w:val="40"/>
              </w:numPr>
              <w:spacing w:line="276" w:lineRule="auto"/>
              <w:rPr>
                <w:snapToGrid w:val="0"/>
                <w:highlight w:val="yellow"/>
              </w:rPr>
            </w:pPr>
            <w:r w:rsidRPr="00593414">
              <w:rPr>
                <w:rFonts w:hint="cs"/>
                <w:snapToGrid w:val="0"/>
                <w:highlight w:val="yellow"/>
                <w:rtl/>
              </w:rPr>
              <w:t xml:space="preserve">בעיות בקיבה ובמעיים. הסימפטומים כוללים: כאבי בטן פתאומיים או חמורים, כאב בטן לאחר ארוחה, איבוד משקל, בחילה או הקאה, עצירות או שלשול, </w:t>
            </w:r>
            <w:r w:rsidRPr="00593414">
              <w:rPr>
                <w:snapToGrid w:val="0"/>
                <w:highlight w:val="yellow"/>
                <w:rtl/>
              </w:rPr>
              <w:t>שלשול דמי</w:t>
            </w:r>
            <w:r w:rsidRPr="00593414">
              <w:rPr>
                <w:rFonts w:hint="cs"/>
                <w:snapToGrid w:val="0"/>
                <w:highlight w:val="yellow"/>
                <w:rtl/>
              </w:rPr>
              <w:t xml:space="preserve"> וחום</w:t>
            </w:r>
            <w:r w:rsidR="00597915" w:rsidRPr="00593414">
              <w:rPr>
                <w:rFonts w:hint="cs"/>
                <w:snapToGrid w:val="0"/>
                <w:highlight w:val="yellow"/>
                <w:rtl/>
              </w:rPr>
              <w:t>.</w:t>
            </w:r>
          </w:p>
          <w:p w:rsidR="0033660F" w:rsidRPr="00593414" w:rsidRDefault="0033660F" w:rsidP="00597915">
            <w:pPr>
              <w:widowControl w:val="0"/>
              <w:numPr>
                <w:ilvl w:val="0"/>
                <w:numId w:val="40"/>
              </w:numPr>
              <w:spacing w:line="276" w:lineRule="auto"/>
              <w:rPr>
                <w:snapToGrid w:val="0"/>
                <w:highlight w:val="yellow"/>
              </w:rPr>
            </w:pPr>
            <w:r w:rsidRPr="00593414">
              <w:rPr>
                <w:rFonts w:hint="cs"/>
                <w:snapToGrid w:val="0"/>
                <w:highlight w:val="yellow"/>
                <w:rtl/>
              </w:rPr>
              <w:t>תסמונת סרטונין, הכוללת סימפטומים כגון אי שקט, תרדמת, חוסר מנוחה, בלבול</w:t>
            </w:r>
            <w:r w:rsidR="00597915" w:rsidRPr="00593414">
              <w:rPr>
                <w:rFonts w:hint="cs"/>
                <w:snapToGrid w:val="0"/>
                <w:highlight w:val="yellow"/>
                <w:rtl/>
              </w:rPr>
              <w:t>,</w:t>
            </w:r>
            <w:r w:rsidRPr="00593414">
              <w:rPr>
                <w:rFonts w:hint="cs"/>
                <w:snapToGrid w:val="0"/>
                <w:highlight w:val="yellow"/>
                <w:rtl/>
              </w:rPr>
              <w:t xml:space="preserve"> הזעה, שינויים נפשיים כמו הזיות, עלייה ברפלקסים, עוויתות שרירים, רעד, צמרמורת, דופק מהיר, שינויים בלחץ דם, טמפרטורת גוף גבוהה, שרירים נוקשים</w:t>
            </w:r>
            <w:r w:rsidRPr="00593414">
              <w:rPr>
                <w:rFonts w:hint="cs"/>
                <w:snapToGrid w:val="0"/>
                <w:highlight w:val="yellow"/>
                <w:vertAlign w:val="subscript"/>
                <w:rtl/>
              </w:rPr>
              <w:t xml:space="preserve">, </w:t>
            </w:r>
            <w:r w:rsidRPr="00593414">
              <w:rPr>
                <w:rFonts w:hint="cs"/>
                <w:snapToGrid w:val="0"/>
                <w:highlight w:val="yellow"/>
                <w:rtl/>
              </w:rPr>
              <w:t>בעיות בהליכה</w:t>
            </w:r>
            <w:r w:rsidRPr="00593414">
              <w:rPr>
                <w:rFonts w:hint="cs"/>
                <w:snapToGrid w:val="0"/>
                <w:rtl/>
              </w:rPr>
              <w:t>.</w:t>
            </w:r>
          </w:p>
          <w:p w:rsidR="0033660F" w:rsidRDefault="0033660F" w:rsidP="0033660F">
            <w:pPr>
              <w:spacing w:line="276" w:lineRule="auto"/>
              <w:textAlignment w:val="top"/>
              <w:rPr>
                <w:rFonts w:cs="Times New Roman"/>
                <w:b/>
                <w:bCs/>
                <w:snapToGrid w:val="0"/>
                <w:color w:val="00B050"/>
                <w:rtl/>
              </w:rPr>
            </w:pPr>
          </w:p>
          <w:p w:rsidR="0033660F" w:rsidRPr="001A159A" w:rsidRDefault="0033660F" w:rsidP="0033660F">
            <w:pPr>
              <w:spacing w:line="276" w:lineRule="auto"/>
              <w:textAlignment w:val="top"/>
              <w:rPr>
                <w:b/>
                <w:bCs/>
                <w:snapToGrid w:val="0"/>
                <w:rtl/>
              </w:rPr>
            </w:pPr>
            <w:r w:rsidRPr="001A159A">
              <w:rPr>
                <w:rFonts w:hint="cs"/>
                <w:b/>
                <w:bCs/>
                <w:snapToGrid w:val="0"/>
                <w:rtl/>
              </w:rPr>
              <w:t>תופעות לוואי נוספות:</w:t>
            </w:r>
          </w:p>
          <w:p w:rsidR="0033660F" w:rsidRPr="001A159A" w:rsidRDefault="0033660F" w:rsidP="00593414">
            <w:pPr>
              <w:spacing w:line="276" w:lineRule="auto"/>
              <w:textAlignment w:val="top"/>
              <w:rPr>
                <w:snapToGrid w:val="0"/>
                <w:rtl/>
              </w:rPr>
            </w:pPr>
            <w:r w:rsidRPr="001A159A">
              <w:rPr>
                <w:snapToGrid w:val="0"/>
                <w:rtl/>
              </w:rPr>
              <w:t>תופעות לוואי שכיחות</w:t>
            </w:r>
            <w:r w:rsidRPr="001A159A">
              <w:rPr>
                <w:rFonts w:hint="cs"/>
                <w:snapToGrid w:val="0"/>
                <w:rtl/>
              </w:rPr>
              <w:t xml:space="preserve">- תופעות שמופיעות ב- 1-10 משתמשים </w:t>
            </w:r>
            <w:r w:rsidRPr="001A159A">
              <w:rPr>
                <w:snapToGrid w:val="0"/>
                <w:rtl/>
              </w:rPr>
              <w:t xml:space="preserve"> מתוך </w:t>
            </w:r>
            <w:r w:rsidR="00593414" w:rsidRPr="001A159A">
              <w:rPr>
                <w:rFonts w:hint="cs"/>
                <w:snapToGrid w:val="0"/>
                <w:rtl/>
              </w:rPr>
              <w:t xml:space="preserve">100: </w:t>
            </w:r>
            <w:r w:rsidRPr="001A159A">
              <w:rPr>
                <w:snapToGrid w:val="0"/>
                <w:rtl/>
              </w:rPr>
              <w:t>תחושת לחץ, כבדות או כאב בחזה, בגרון או בחלקי גוף אחרים, תחושות לא רגילות כולל: חוסר תחושה, עקצוץ, הרגשת חום/קור. תופעות אלה עשויות להיות אינטנסיביות אך בדרך כלל עוברות מהר. אם תופעות אלו ממשיכות או הופכות חמורות (בייחוד כאב בחזה) פנה מיד לקבלת עזרה רפואית שכן במספר נמוך של מקרים תופעות אלו עלולות להיגרם בשל התקף לב!</w:t>
            </w:r>
            <w:r w:rsidRPr="001A159A">
              <w:rPr>
                <w:rFonts w:hint="cs"/>
                <w:snapToGrid w:val="0"/>
                <w:rtl/>
              </w:rPr>
              <w:t xml:space="preserve"> (ראה לעיל).</w:t>
            </w:r>
          </w:p>
          <w:p w:rsidR="0033660F" w:rsidRPr="00593414" w:rsidRDefault="0033660F" w:rsidP="001A159A">
            <w:pPr>
              <w:spacing w:line="276" w:lineRule="auto"/>
              <w:textAlignment w:val="top"/>
              <w:rPr>
                <w:snapToGrid w:val="0"/>
                <w:rtl/>
              </w:rPr>
            </w:pPr>
            <w:r w:rsidRPr="001A159A">
              <w:rPr>
                <w:snapToGrid w:val="0"/>
                <w:rtl/>
              </w:rPr>
              <w:t xml:space="preserve">תופעות לוואי שכיחות נוספות: בחילה, הקאה (תופעות אלו יכולות לנבוע מהתקף המיגרנה עצמו), עייפות, נמנום, סחרחורת, </w:t>
            </w:r>
            <w:r w:rsidRPr="001A159A">
              <w:rPr>
                <w:rFonts w:hint="cs"/>
                <w:snapToGrid w:val="0"/>
                <w:rtl/>
              </w:rPr>
              <w:t xml:space="preserve">תחושת </w:t>
            </w:r>
            <w:r w:rsidRPr="001A159A">
              <w:rPr>
                <w:snapToGrid w:val="0"/>
                <w:rtl/>
              </w:rPr>
              <w:t xml:space="preserve">חולשה, </w:t>
            </w:r>
            <w:r w:rsidRPr="001A159A">
              <w:rPr>
                <w:rFonts w:hint="cs"/>
                <w:snapToGrid w:val="0"/>
                <w:highlight w:val="yellow"/>
                <w:rtl/>
              </w:rPr>
              <w:t>ורטיגו</w:t>
            </w:r>
            <w:r w:rsidRPr="001A159A">
              <w:rPr>
                <w:rFonts w:hint="cs"/>
                <w:snapToGrid w:val="0"/>
                <w:rtl/>
              </w:rPr>
              <w:t xml:space="preserve"> (סחרור), </w:t>
            </w:r>
            <w:r w:rsidRPr="001A159A">
              <w:rPr>
                <w:snapToGrid w:val="0"/>
                <w:rtl/>
              </w:rPr>
              <w:t>גלי חום, עלייה זמנית בלחץ הדם, קוצר נשימה</w:t>
            </w:r>
            <w:r w:rsidRPr="00593414">
              <w:rPr>
                <w:snapToGrid w:val="0"/>
                <w:rtl/>
              </w:rPr>
              <w:t>, כאבי שרירים</w:t>
            </w:r>
            <w:r w:rsidRPr="00593414">
              <w:rPr>
                <w:rFonts w:hint="cs"/>
                <w:snapToGrid w:val="0"/>
                <w:rtl/>
              </w:rPr>
              <w:t xml:space="preserve">, </w:t>
            </w:r>
            <w:r w:rsidRPr="00593414">
              <w:rPr>
                <w:rFonts w:hint="cs"/>
                <w:snapToGrid w:val="0"/>
                <w:highlight w:val="yellow"/>
                <w:rtl/>
              </w:rPr>
              <w:t>כאב, חוסר נוחות או נוקשות בצוואר, גרון, לסת או חזה</w:t>
            </w:r>
            <w:r w:rsidRPr="00593414">
              <w:rPr>
                <w:snapToGrid w:val="0"/>
                <w:highlight w:val="yellow"/>
                <w:rtl/>
              </w:rPr>
              <w:t>.</w:t>
            </w:r>
          </w:p>
          <w:p w:rsidR="0033660F" w:rsidRPr="00593414" w:rsidRDefault="0033660F" w:rsidP="0033660F">
            <w:pPr>
              <w:widowControl w:val="0"/>
              <w:spacing w:line="276" w:lineRule="auto"/>
              <w:ind w:left="-1"/>
              <w:rPr>
                <w:snapToGrid w:val="0"/>
                <w:color w:val="00B050"/>
                <w:rtl/>
              </w:rPr>
            </w:pPr>
          </w:p>
          <w:p w:rsidR="0033660F" w:rsidRPr="001A159A" w:rsidRDefault="0033660F" w:rsidP="001A159A">
            <w:pPr>
              <w:widowControl w:val="0"/>
              <w:spacing w:line="276" w:lineRule="auto"/>
              <w:ind w:left="-1"/>
              <w:rPr>
                <w:snapToGrid w:val="0"/>
                <w:vertAlign w:val="superscript"/>
                <w:rtl/>
              </w:rPr>
            </w:pPr>
            <w:r w:rsidRPr="001A159A">
              <w:rPr>
                <w:rFonts w:hint="cs"/>
                <w:snapToGrid w:val="0"/>
                <w:rtl/>
              </w:rPr>
              <w:t>תופעות לוואי שאינן שכיחות</w:t>
            </w:r>
            <w:r w:rsidR="00593414" w:rsidRPr="001A159A">
              <w:rPr>
                <w:rFonts w:hint="cs"/>
                <w:snapToGrid w:val="0"/>
                <w:rtl/>
              </w:rPr>
              <w:t>-</w:t>
            </w:r>
            <w:r w:rsidRPr="001A159A">
              <w:rPr>
                <w:rFonts w:hint="cs"/>
                <w:snapToGrid w:val="0"/>
                <w:rtl/>
              </w:rPr>
              <w:t xml:space="preserve"> תופעות שמופיעות ב- 1-10 משתמשים מתוך 1000</w:t>
            </w:r>
            <w:r w:rsidR="00593414" w:rsidRPr="001A159A">
              <w:rPr>
                <w:rFonts w:hint="cs"/>
                <w:snapToGrid w:val="0"/>
                <w:rtl/>
              </w:rPr>
              <w:t>:</w:t>
            </w:r>
            <w:r w:rsidRPr="001A159A">
              <w:rPr>
                <w:rFonts w:hint="cs"/>
                <w:snapToGrid w:val="0"/>
                <w:rtl/>
              </w:rPr>
              <w:t xml:space="preserve"> </w:t>
            </w:r>
            <w:r w:rsidRPr="001A159A">
              <w:rPr>
                <w:snapToGrid w:val="0"/>
                <w:highlight w:val="yellow"/>
                <w:rtl/>
              </w:rPr>
              <w:t>הסמקה (האדמת עור הפנים)</w:t>
            </w:r>
          </w:p>
          <w:p w:rsidR="0033660F" w:rsidRPr="001A159A" w:rsidRDefault="0033660F" w:rsidP="0033660F">
            <w:pPr>
              <w:widowControl w:val="0"/>
              <w:spacing w:line="276" w:lineRule="auto"/>
              <w:rPr>
                <w:snapToGrid w:val="0"/>
                <w:rtl/>
              </w:rPr>
            </w:pPr>
          </w:p>
          <w:p w:rsidR="0033660F" w:rsidRPr="001A159A" w:rsidRDefault="0033660F" w:rsidP="0033660F">
            <w:pPr>
              <w:widowControl w:val="0"/>
              <w:spacing w:line="276" w:lineRule="auto"/>
              <w:rPr>
                <w:b/>
                <w:bCs/>
                <w:snapToGrid w:val="0"/>
                <w:rtl/>
              </w:rPr>
            </w:pPr>
            <w:r w:rsidRPr="001A159A">
              <w:rPr>
                <w:snapToGrid w:val="0"/>
                <w:rtl/>
              </w:rPr>
              <w:t>תופעות לוואי נדירות</w:t>
            </w:r>
            <w:r w:rsidRPr="001A159A">
              <w:rPr>
                <w:rFonts w:hint="cs"/>
                <w:snapToGrid w:val="0"/>
                <w:rtl/>
              </w:rPr>
              <w:t xml:space="preserve"> תופעות שמופיעות ב- 1-10 משתמשים</w:t>
            </w:r>
            <w:r w:rsidRPr="001A159A">
              <w:rPr>
                <w:snapToGrid w:val="0"/>
                <w:rtl/>
              </w:rPr>
              <w:t xml:space="preserve"> מתוך 10,000: שינויים בתפקוד הכבד (ראה סעיף  "אזהרות מיוחדות הנוגעות לשימוש בתרופה"). אם אתה עובר בדיקות דם לבדיקת תפקודי כבד,</w:t>
            </w:r>
            <w:r w:rsidRPr="001A159A">
              <w:rPr>
                <w:rFonts w:hint="cs"/>
                <w:snapToGrid w:val="0"/>
                <w:rtl/>
              </w:rPr>
              <w:t xml:space="preserve"> </w:t>
            </w:r>
            <w:r w:rsidRPr="001A159A">
              <w:rPr>
                <w:snapToGrid w:val="0"/>
                <w:rtl/>
              </w:rPr>
              <w:t xml:space="preserve">יידע את הרופא שהנך נוטל </w:t>
            </w:r>
            <w:r w:rsidRPr="001A159A">
              <w:rPr>
                <w:b/>
                <w:bCs/>
                <w:snapToGrid w:val="0"/>
                <w:rtl/>
              </w:rPr>
              <w:t>סומטרידקס</w:t>
            </w:r>
            <w:r w:rsidRPr="001A159A">
              <w:rPr>
                <w:snapToGrid w:val="0"/>
                <w:rtl/>
              </w:rPr>
              <w:t>.</w:t>
            </w:r>
          </w:p>
          <w:p w:rsidR="0033660F" w:rsidRPr="001A159A" w:rsidRDefault="0033660F" w:rsidP="0033660F">
            <w:pPr>
              <w:widowControl w:val="0"/>
              <w:spacing w:line="276" w:lineRule="auto"/>
              <w:ind w:left="-1"/>
              <w:rPr>
                <w:snapToGrid w:val="0"/>
                <w:rtl/>
              </w:rPr>
            </w:pPr>
          </w:p>
          <w:p w:rsidR="0033660F" w:rsidRPr="00593414" w:rsidRDefault="0033660F" w:rsidP="0033660F">
            <w:pPr>
              <w:widowControl w:val="0"/>
              <w:spacing w:line="276" w:lineRule="auto"/>
              <w:ind w:left="-1"/>
              <w:rPr>
                <w:snapToGrid w:val="0"/>
                <w:rtl/>
              </w:rPr>
            </w:pPr>
            <w:r w:rsidRPr="001A159A">
              <w:rPr>
                <w:snapToGrid w:val="0"/>
                <w:rtl/>
              </w:rPr>
              <w:lastRenderedPageBreak/>
              <w:t>תופעות לוואי ששכיחותן אינה ידועה</w:t>
            </w:r>
            <w:r w:rsidRPr="001A159A">
              <w:rPr>
                <w:rFonts w:hint="cs"/>
                <w:snapToGrid w:val="0"/>
                <w:rtl/>
              </w:rPr>
              <w:t xml:space="preserve"> (תופעות ששכיחותן טרם נקבעה)</w:t>
            </w:r>
            <w:r w:rsidRPr="001A159A">
              <w:rPr>
                <w:snapToGrid w:val="0"/>
                <w:rtl/>
              </w:rPr>
              <w:t xml:space="preserve">: </w:t>
            </w:r>
            <w:r w:rsidRPr="001A159A">
              <w:rPr>
                <w:rFonts w:hint="cs"/>
                <w:snapToGrid w:val="0"/>
                <w:highlight w:val="yellow"/>
                <w:rtl/>
              </w:rPr>
              <w:t>פרכוסים</w:t>
            </w:r>
            <w:r w:rsidRPr="001A159A">
              <w:rPr>
                <w:rFonts w:hint="cs"/>
                <w:snapToGrid w:val="0"/>
                <w:rtl/>
              </w:rPr>
              <w:t xml:space="preserve">, </w:t>
            </w:r>
            <w:r w:rsidRPr="001A159A">
              <w:rPr>
                <w:snapToGrid w:val="0"/>
                <w:rtl/>
              </w:rPr>
              <w:t xml:space="preserve">עוויתות, רעד, התכווצויות שרירים, </w:t>
            </w:r>
            <w:r w:rsidRPr="001A159A">
              <w:rPr>
                <w:strike/>
                <w:snapToGrid w:val="0"/>
                <w:rtl/>
              </w:rPr>
              <w:t>קשיחות</w:t>
            </w:r>
            <w:r w:rsidRPr="00593414">
              <w:rPr>
                <w:strike/>
                <w:snapToGrid w:val="0"/>
                <w:rtl/>
              </w:rPr>
              <w:t xml:space="preserve"> בצוואר</w:t>
            </w:r>
            <w:r w:rsidRPr="00593414">
              <w:rPr>
                <w:snapToGrid w:val="0"/>
                <w:rtl/>
              </w:rPr>
              <w:t>, הפרעות ראייה</w:t>
            </w:r>
            <w:r w:rsidRPr="00593414">
              <w:rPr>
                <w:rFonts w:hint="cs"/>
                <w:snapToGrid w:val="0"/>
                <w:rtl/>
              </w:rPr>
              <w:t xml:space="preserve"> </w:t>
            </w:r>
            <w:r w:rsidRPr="00593414">
              <w:rPr>
                <w:rFonts w:hint="cs"/>
                <w:snapToGrid w:val="0"/>
                <w:highlight w:val="yellow"/>
                <w:rtl/>
              </w:rPr>
              <w:t xml:space="preserve">כגון: עפעוף, ראייה ירודה, ראייה כפולה, אובדן ראייה, </w:t>
            </w:r>
            <w:r w:rsidRPr="001A159A">
              <w:rPr>
                <w:rFonts w:hint="cs"/>
                <w:snapToGrid w:val="0"/>
                <w:highlight w:val="yellow"/>
                <w:rtl/>
              </w:rPr>
              <w:t>ובמקרים מסוימים אפילו נזקים קבועים</w:t>
            </w:r>
            <w:r w:rsidRPr="001A159A">
              <w:rPr>
                <w:snapToGrid w:val="0"/>
                <w:rtl/>
              </w:rPr>
              <w:t xml:space="preserve"> (על אף שהפרעות אלו </w:t>
            </w:r>
            <w:r w:rsidRPr="001A159A">
              <w:rPr>
                <w:rFonts w:hint="cs"/>
                <w:snapToGrid w:val="0"/>
                <w:rtl/>
              </w:rPr>
              <w:t xml:space="preserve">עלולות </w:t>
            </w:r>
            <w:r w:rsidRPr="001A159A">
              <w:rPr>
                <w:snapToGrid w:val="0"/>
                <w:rtl/>
              </w:rPr>
              <w:t>לנבוע</w:t>
            </w:r>
            <w:r w:rsidRPr="00593414">
              <w:rPr>
                <w:snapToGrid w:val="0"/>
                <w:rtl/>
              </w:rPr>
              <w:t xml:space="preserve"> מהתקף המיגרנה עצמו), בעיות בלב: כמו שינויים בקצב הלב, תעוקת חזה או התקף לב, תופעת רנו </w:t>
            </w:r>
            <w:r w:rsidRPr="00593414">
              <w:rPr>
                <w:snapToGrid w:val="0"/>
              </w:rPr>
              <w:t>(Raynaud’s phenomenon)</w:t>
            </w:r>
            <w:r w:rsidRPr="00593414">
              <w:rPr>
                <w:snapToGrid w:val="0"/>
                <w:rtl/>
              </w:rPr>
              <w:t xml:space="preserve"> המתאפיינת בחיוורון או בגוון עור כחול ו/או בכאבים ב: אצבעות, בהונות, אוזניים, אף או לסת בתגובה לקור או לדחק</w:t>
            </w:r>
            <w:r w:rsidRPr="00593414">
              <w:rPr>
                <w:b/>
                <w:bCs/>
                <w:snapToGrid w:val="0"/>
                <w:rtl/>
              </w:rPr>
              <w:t xml:space="preserve">, </w:t>
            </w:r>
            <w:r w:rsidRPr="00593414">
              <w:rPr>
                <w:snapToGrid w:val="0"/>
                <w:rtl/>
              </w:rPr>
              <w:t>תחושת עלפון (ירידה בלחץ דם)</w:t>
            </w:r>
            <w:r w:rsidRPr="00593414">
              <w:rPr>
                <w:b/>
                <w:bCs/>
                <w:snapToGrid w:val="0"/>
                <w:rtl/>
              </w:rPr>
              <w:t xml:space="preserve">, </w:t>
            </w:r>
            <w:r w:rsidRPr="00593414">
              <w:rPr>
                <w:snapToGrid w:val="0"/>
                <w:rtl/>
              </w:rPr>
              <w:t>דלקת במעי אשר עשויה לגרום לכאבים בצד שמאל של הבטן התחתונה</w:t>
            </w:r>
            <w:r w:rsidRPr="00593414">
              <w:rPr>
                <w:rFonts w:hint="cs"/>
                <w:snapToGrid w:val="0"/>
                <w:rtl/>
              </w:rPr>
              <w:t xml:space="preserve"> ול</w:t>
            </w:r>
            <w:r w:rsidRPr="00593414">
              <w:rPr>
                <w:snapToGrid w:val="0"/>
                <w:rtl/>
              </w:rPr>
              <w:t>שלשול דמי</w:t>
            </w:r>
            <w:r w:rsidRPr="00593414">
              <w:rPr>
                <w:rFonts w:hint="cs"/>
                <w:snapToGrid w:val="0"/>
                <w:rtl/>
              </w:rPr>
              <w:t>, שלשול,</w:t>
            </w:r>
            <w:r w:rsidRPr="00593414">
              <w:rPr>
                <w:snapToGrid w:val="0"/>
                <w:rtl/>
              </w:rPr>
              <w:t xml:space="preserve"> כאבי מפרקים, חרדה </w:t>
            </w:r>
            <w:r w:rsidRPr="00593414">
              <w:rPr>
                <w:rFonts w:hint="cs"/>
                <w:snapToGrid w:val="0"/>
                <w:rtl/>
              </w:rPr>
              <w:t>ו</w:t>
            </w:r>
            <w:r w:rsidRPr="00593414">
              <w:rPr>
                <w:snapToGrid w:val="0"/>
                <w:rtl/>
              </w:rPr>
              <w:t xml:space="preserve">זיעה מוגברת, </w:t>
            </w:r>
            <w:r w:rsidRPr="00593414">
              <w:rPr>
                <w:strike/>
                <w:snapToGrid w:val="0"/>
                <w:rtl/>
              </w:rPr>
              <w:t>הסמקה</w:t>
            </w:r>
            <w:r w:rsidRPr="00593414">
              <w:rPr>
                <w:strike/>
                <w:snapToGrid w:val="0"/>
                <w:color w:val="FF0000"/>
                <w:rtl/>
              </w:rPr>
              <w:t xml:space="preserve"> </w:t>
            </w:r>
            <w:r w:rsidRPr="00593414">
              <w:rPr>
                <w:strike/>
                <w:snapToGrid w:val="0"/>
                <w:rtl/>
              </w:rPr>
              <w:t>(האדמת עור הפנים)</w:t>
            </w:r>
            <w:r w:rsidRPr="00593414">
              <w:rPr>
                <w:rFonts w:hint="cs"/>
                <w:strike/>
                <w:snapToGrid w:val="0"/>
                <w:rtl/>
              </w:rPr>
              <w:t>.</w:t>
            </w:r>
            <w:r w:rsidRPr="00593414">
              <w:rPr>
                <w:rFonts w:hint="cs"/>
                <w:snapToGrid w:val="0"/>
                <w:rtl/>
              </w:rPr>
              <w:t xml:space="preserve"> </w:t>
            </w:r>
          </w:p>
          <w:p w:rsidR="0033660F" w:rsidRPr="00593414" w:rsidRDefault="0033660F" w:rsidP="0033660F">
            <w:pPr>
              <w:widowControl w:val="0"/>
              <w:spacing w:line="276" w:lineRule="auto"/>
              <w:ind w:left="-1"/>
              <w:rPr>
                <w:b/>
                <w:bCs/>
                <w:snapToGrid w:val="0"/>
                <w:rtl/>
              </w:rPr>
            </w:pPr>
          </w:p>
          <w:p w:rsidR="007828F5" w:rsidRPr="0033660F" w:rsidRDefault="0033660F" w:rsidP="0033660F">
            <w:pPr>
              <w:widowControl w:val="0"/>
              <w:spacing w:line="276" w:lineRule="auto"/>
              <w:ind w:left="-1"/>
              <w:rPr>
                <w:b/>
                <w:bCs/>
                <w:snapToGrid w:val="0"/>
                <w:rtl/>
              </w:rPr>
            </w:pPr>
            <w:r w:rsidRPr="00593414">
              <w:rPr>
                <w:rtl/>
              </w:rPr>
              <w:t>אם הופיעה תופעת לוואי, אם אחת מתופעות הלוואי מחמירה,</w:t>
            </w:r>
            <w:r w:rsidRPr="00593414">
              <w:rPr>
                <w:rFonts w:hint="cs"/>
                <w:rtl/>
              </w:rPr>
              <w:t xml:space="preserve"> מתמשכת או מטרידה,</w:t>
            </w:r>
            <w:r w:rsidRPr="00593414">
              <w:rPr>
                <w:rtl/>
              </w:rPr>
              <w:t xml:space="preserve"> כאשר אתה סובל מתופעת לוואי שלא צוינה בעלון, או אם חל שינוי בהרגשתך הכללית עליך להתייעץ עם הרופא</w:t>
            </w:r>
            <w:r w:rsidRPr="0033660F">
              <w:rPr>
                <w:rFonts w:cs="Times New Roman"/>
                <w:rtl/>
              </w:rPr>
              <w:t>.</w:t>
            </w:r>
          </w:p>
        </w:tc>
      </w:tr>
    </w:tbl>
    <w:p w:rsidR="00FF4601" w:rsidRDefault="00FF4601"/>
    <w:p w:rsidR="00F82F1A" w:rsidRPr="00362236" w:rsidRDefault="00F82F1A" w:rsidP="00F82F1A">
      <w:pPr>
        <w:ind w:left="-143" w:right="-142"/>
        <w:rPr>
          <w:b/>
          <w:bCs/>
          <w:rtl/>
        </w:rPr>
      </w:pPr>
      <w:bookmarkStart w:id="6" w:name="_GoBack"/>
      <w:bookmarkEnd w:id="6"/>
    </w:p>
    <w:sectPr w:rsidR="00F82F1A" w:rsidRPr="00362236" w:rsidSect="00904C1E">
      <w:pgSz w:w="11906" w:h="16838"/>
      <w:pgMar w:top="567"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AFC"/>
    <w:multiLevelType w:val="hybridMultilevel"/>
    <w:tmpl w:val="D8885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4506D"/>
    <w:multiLevelType w:val="hybridMultilevel"/>
    <w:tmpl w:val="4AA285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00B72"/>
    <w:multiLevelType w:val="hybridMultilevel"/>
    <w:tmpl w:val="7E18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00BDC"/>
    <w:multiLevelType w:val="hybridMultilevel"/>
    <w:tmpl w:val="3EDA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833F84"/>
    <w:multiLevelType w:val="hybridMultilevel"/>
    <w:tmpl w:val="E1FE6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B91CA1"/>
    <w:multiLevelType w:val="hybridMultilevel"/>
    <w:tmpl w:val="FB62AAD8"/>
    <w:lvl w:ilvl="0" w:tplc="4B848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376D4"/>
    <w:multiLevelType w:val="hybridMultilevel"/>
    <w:tmpl w:val="CCC05FD6"/>
    <w:lvl w:ilvl="0" w:tplc="32C048B8">
      <w:start w:val="1"/>
      <w:numFmt w:val="bullet"/>
      <w:lvlText w:val=""/>
      <w:lvlJc w:val="left"/>
      <w:pPr>
        <w:ind w:left="360" w:hanging="360"/>
      </w:pPr>
      <w:rPr>
        <w:rFonts w:ascii="Wingdings" w:hAnsi="Wingdings" w:hint="default"/>
        <w:b/>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09A1"/>
    <w:multiLevelType w:val="hybridMultilevel"/>
    <w:tmpl w:val="928C7A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753FB4"/>
    <w:multiLevelType w:val="hybridMultilevel"/>
    <w:tmpl w:val="C09002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A72969"/>
    <w:multiLevelType w:val="hybridMultilevel"/>
    <w:tmpl w:val="52DE9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1A46EB"/>
    <w:multiLevelType w:val="hybridMultilevel"/>
    <w:tmpl w:val="F64AFF10"/>
    <w:lvl w:ilvl="0" w:tplc="04090001">
      <w:start w:val="1"/>
      <w:numFmt w:val="bullet"/>
      <w:lvlText w:val=""/>
      <w:lvlJc w:val="left"/>
      <w:pPr>
        <w:ind w:left="577" w:hanging="360"/>
      </w:pPr>
      <w:rPr>
        <w:rFonts w:ascii="Symbol" w:hAnsi="Symbol"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1">
    <w:nsid w:val="1CC97E1C"/>
    <w:multiLevelType w:val="hybridMultilevel"/>
    <w:tmpl w:val="0E52C1AE"/>
    <w:lvl w:ilvl="0" w:tplc="04090001">
      <w:start w:val="1"/>
      <w:numFmt w:val="bullet"/>
      <w:lvlText w:val=""/>
      <w:lvlJc w:val="left"/>
      <w:pPr>
        <w:ind w:left="360" w:hanging="360"/>
      </w:pPr>
      <w:rPr>
        <w:rFonts w:ascii="Symbol" w:hAnsi="Symbol" w:hint="default"/>
      </w:rPr>
    </w:lvl>
    <w:lvl w:ilvl="1" w:tplc="DE4EFC6A">
      <w:start w:val="1"/>
      <w:numFmt w:val="bullet"/>
      <w:lvlText w:val="o"/>
      <w:lvlJc w:val="left"/>
      <w:pPr>
        <w:ind w:left="1080" w:hanging="360"/>
      </w:pPr>
      <w:rPr>
        <w:rFonts w:ascii="Courier New" w:hAnsi="Courier New" w:cs="Courier New" w:hint="default"/>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B92A8F"/>
    <w:multiLevelType w:val="hybridMultilevel"/>
    <w:tmpl w:val="DAE626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D33B74"/>
    <w:multiLevelType w:val="hybridMultilevel"/>
    <w:tmpl w:val="5BD20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078A3"/>
    <w:multiLevelType w:val="hybridMultilevel"/>
    <w:tmpl w:val="97AA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5BE"/>
    <w:multiLevelType w:val="hybridMultilevel"/>
    <w:tmpl w:val="1ECCE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272E28"/>
    <w:multiLevelType w:val="hybridMultilevel"/>
    <w:tmpl w:val="254641B4"/>
    <w:lvl w:ilvl="0" w:tplc="F40C3230">
      <w:start w:val="1"/>
      <w:numFmt w:val="bullet"/>
      <w:lvlText w:val=""/>
      <w:lvlJc w:val="left"/>
      <w:pPr>
        <w:ind w:left="360" w:hanging="360"/>
      </w:pPr>
      <w:rPr>
        <w:rFonts w:ascii="Symbol" w:hAnsi="Symbol"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EC42CD"/>
    <w:multiLevelType w:val="hybridMultilevel"/>
    <w:tmpl w:val="157EC0D8"/>
    <w:lvl w:ilvl="0" w:tplc="13865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7405E"/>
    <w:multiLevelType w:val="hybridMultilevel"/>
    <w:tmpl w:val="0FF0E0AA"/>
    <w:lvl w:ilvl="0" w:tplc="138659C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0430BEC"/>
    <w:multiLevelType w:val="hybridMultilevel"/>
    <w:tmpl w:val="14B24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6D59EA"/>
    <w:multiLevelType w:val="hybridMultilevel"/>
    <w:tmpl w:val="2B20B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B5691"/>
    <w:multiLevelType w:val="hybridMultilevel"/>
    <w:tmpl w:val="7B283D1C"/>
    <w:lvl w:ilvl="0" w:tplc="4B848A2C">
      <w:start w:val="1"/>
      <w:numFmt w:val="bullet"/>
      <w:lvlText w:val=""/>
      <w:lvlJc w:val="left"/>
      <w:pPr>
        <w:ind w:left="1021" w:hanging="360"/>
      </w:pPr>
      <w:rPr>
        <w:rFonts w:ascii="Wingdings" w:hAnsi="Wingdings"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3">
    <w:nsid w:val="45464504"/>
    <w:multiLevelType w:val="hybridMultilevel"/>
    <w:tmpl w:val="EE525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5512D8"/>
    <w:multiLevelType w:val="hybridMultilevel"/>
    <w:tmpl w:val="7158A7A8"/>
    <w:lvl w:ilvl="0" w:tplc="EEC2254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nsid w:val="4A3933E1"/>
    <w:multiLevelType w:val="hybridMultilevel"/>
    <w:tmpl w:val="F0324E4A"/>
    <w:lvl w:ilvl="0" w:tplc="13865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846D4"/>
    <w:multiLevelType w:val="hybridMultilevel"/>
    <w:tmpl w:val="243C8B9C"/>
    <w:lvl w:ilvl="0" w:tplc="67E2A0E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5324A3"/>
    <w:multiLevelType w:val="hybridMultilevel"/>
    <w:tmpl w:val="8188B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8B3C31"/>
    <w:multiLevelType w:val="hybridMultilevel"/>
    <w:tmpl w:val="AEA0B9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9">
    <w:nsid w:val="5B2A2B3E"/>
    <w:multiLevelType w:val="hybridMultilevel"/>
    <w:tmpl w:val="8C54D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A7E48"/>
    <w:multiLevelType w:val="hybridMultilevel"/>
    <w:tmpl w:val="C576C84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nsid w:val="5B8B3617"/>
    <w:multiLevelType w:val="hybridMultilevel"/>
    <w:tmpl w:val="CE7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D1D3E"/>
    <w:multiLevelType w:val="hybridMultilevel"/>
    <w:tmpl w:val="117E5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C1580D"/>
    <w:multiLevelType w:val="hybridMultilevel"/>
    <w:tmpl w:val="67D0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913EF8"/>
    <w:multiLevelType w:val="hybridMultilevel"/>
    <w:tmpl w:val="9E20DD0A"/>
    <w:lvl w:ilvl="0" w:tplc="68A2797E">
      <w:start w:val="1"/>
      <w:numFmt w:val="bullet"/>
      <w:lvlText w:val="o"/>
      <w:lvlJc w:val="left"/>
      <w:pPr>
        <w:ind w:left="936" w:hanging="360"/>
      </w:pPr>
      <w:rPr>
        <w:rFonts w:ascii="Courier New" w:hAnsi="Courier New" w:cs="Courier New" w:hint="default"/>
        <w:color w:val="auto"/>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nsid w:val="6D0059C1"/>
    <w:multiLevelType w:val="hybridMultilevel"/>
    <w:tmpl w:val="F3CEE95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DC44CF"/>
    <w:multiLevelType w:val="hybridMultilevel"/>
    <w:tmpl w:val="FFCE457E"/>
    <w:lvl w:ilvl="0" w:tplc="4B848A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9456F3"/>
    <w:multiLevelType w:val="hybridMultilevel"/>
    <w:tmpl w:val="BCBCE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E6652D"/>
    <w:multiLevelType w:val="hybridMultilevel"/>
    <w:tmpl w:val="D99A84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9F2A7C"/>
    <w:multiLevelType w:val="hybridMultilevel"/>
    <w:tmpl w:val="FEA0EE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BC61D0"/>
    <w:multiLevelType w:val="hybridMultilevel"/>
    <w:tmpl w:val="6F66F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C97B4C"/>
    <w:multiLevelType w:val="hybridMultilevel"/>
    <w:tmpl w:val="62F841DC"/>
    <w:lvl w:ilvl="0" w:tplc="E40C2C5E">
      <w:start w:val="1"/>
      <w:numFmt w:val="decimal"/>
      <w:lvlText w:val="%1."/>
      <w:lvlJc w:val="left"/>
      <w:pPr>
        <w:ind w:left="2700" w:hanging="360"/>
      </w:pPr>
      <w:rPr>
        <w:rFonts w:hint="default"/>
        <w:sz w:val="22"/>
        <w:szCs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2"/>
  </w:num>
  <w:num w:numId="2">
    <w:abstractNumId w:val="32"/>
  </w:num>
  <w:num w:numId="3">
    <w:abstractNumId w:val="10"/>
  </w:num>
  <w:num w:numId="4">
    <w:abstractNumId w:val="24"/>
  </w:num>
  <w:num w:numId="5">
    <w:abstractNumId w:val="6"/>
  </w:num>
  <w:num w:numId="6">
    <w:abstractNumId w:val="13"/>
  </w:num>
  <w:num w:numId="7">
    <w:abstractNumId w:val="39"/>
  </w:num>
  <w:num w:numId="8">
    <w:abstractNumId w:val="16"/>
  </w:num>
  <w:num w:numId="9">
    <w:abstractNumId w:val="36"/>
  </w:num>
  <w:num w:numId="10">
    <w:abstractNumId w:val="40"/>
  </w:num>
  <w:num w:numId="11">
    <w:abstractNumId w:val="4"/>
  </w:num>
  <w:num w:numId="12">
    <w:abstractNumId w:val="42"/>
  </w:num>
  <w:num w:numId="13">
    <w:abstractNumId w:val="7"/>
  </w:num>
  <w:num w:numId="14">
    <w:abstractNumId w:val="41"/>
  </w:num>
  <w:num w:numId="15">
    <w:abstractNumId w:val="8"/>
  </w:num>
  <w:num w:numId="16">
    <w:abstractNumId w:val="14"/>
  </w:num>
  <w:num w:numId="17">
    <w:abstractNumId w:val="21"/>
  </w:num>
  <w:num w:numId="18">
    <w:abstractNumId w:val="15"/>
  </w:num>
  <w:num w:numId="19">
    <w:abstractNumId w:val="1"/>
  </w:num>
  <w:num w:numId="20">
    <w:abstractNumId w:val="27"/>
  </w:num>
  <w:num w:numId="21">
    <w:abstractNumId w:val="29"/>
  </w:num>
  <w:num w:numId="22">
    <w:abstractNumId w:val="37"/>
  </w:num>
  <w:num w:numId="23">
    <w:abstractNumId w:val="22"/>
  </w:num>
  <w:num w:numId="24">
    <w:abstractNumId w:val="5"/>
  </w:num>
  <w:num w:numId="25">
    <w:abstractNumId w:val="19"/>
  </w:num>
  <w:num w:numId="26">
    <w:abstractNumId w:val="17"/>
  </w:num>
  <w:num w:numId="27">
    <w:abstractNumId w:val="26"/>
  </w:num>
  <w:num w:numId="28">
    <w:abstractNumId w:val="25"/>
  </w:num>
  <w:num w:numId="29">
    <w:abstractNumId w:val="31"/>
  </w:num>
  <w:num w:numId="30">
    <w:abstractNumId w:val="2"/>
  </w:num>
  <w:num w:numId="31">
    <w:abstractNumId w:val="0"/>
  </w:num>
  <w:num w:numId="32">
    <w:abstractNumId w:val="20"/>
  </w:num>
  <w:num w:numId="33">
    <w:abstractNumId w:val="35"/>
  </w:num>
  <w:num w:numId="34">
    <w:abstractNumId w:val="18"/>
  </w:num>
  <w:num w:numId="35">
    <w:abstractNumId w:val="38"/>
  </w:num>
  <w:num w:numId="36">
    <w:abstractNumId w:val="33"/>
  </w:num>
  <w:num w:numId="37">
    <w:abstractNumId w:val="3"/>
  </w:num>
  <w:num w:numId="38">
    <w:abstractNumId w:val="23"/>
  </w:num>
  <w:num w:numId="39">
    <w:abstractNumId w:val="9"/>
  </w:num>
  <w:num w:numId="40">
    <w:abstractNumId w:val="30"/>
  </w:num>
  <w:num w:numId="41">
    <w:abstractNumId w:val="28"/>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613B5"/>
    <w:rsid w:val="000003A9"/>
    <w:rsid w:val="00033FCE"/>
    <w:rsid w:val="00045862"/>
    <w:rsid w:val="00053B80"/>
    <w:rsid w:val="0008204B"/>
    <w:rsid w:val="00091DCC"/>
    <w:rsid w:val="000C690E"/>
    <w:rsid w:val="000D7BA9"/>
    <w:rsid w:val="000E7206"/>
    <w:rsid w:val="00107A13"/>
    <w:rsid w:val="00112F2C"/>
    <w:rsid w:val="001163DA"/>
    <w:rsid w:val="00116920"/>
    <w:rsid w:val="0012100F"/>
    <w:rsid w:val="001543B4"/>
    <w:rsid w:val="00187C1B"/>
    <w:rsid w:val="00192316"/>
    <w:rsid w:val="001A159A"/>
    <w:rsid w:val="001B5847"/>
    <w:rsid w:val="001C240E"/>
    <w:rsid w:val="001C65BC"/>
    <w:rsid w:val="001F7182"/>
    <w:rsid w:val="00204B01"/>
    <w:rsid w:val="00212F8C"/>
    <w:rsid w:val="00215376"/>
    <w:rsid w:val="0021697D"/>
    <w:rsid w:val="00222562"/>
    <w:rsid w:val="002328F3"/>
    <w:rsid w:val="00240011"/>
    <w:rsid w:val="00242DA4"/>
    <w:rsid w:val="00253DAA"/>
    <w:rsid w:val="00256018"/>
    <w:rsid w:val="00260355"/>
    <w:rsid w:val="00276F1C"/>
    <w:rsid w:val="00285777"/>
    <w:rsid w:val="00295F09"/>
    <w:rsid w:val="002B012A"/>
    <w:rsid w:val="002B4C80"/>
    <w:rsid w:val="002C6C4F"/>
    <w:rsid w:val="002E1A0F"/>
    <w:rsid w:val="002F3ABE"/>
    <w:rsid w:val="00300616"/>
    <w:rsid w:val="00324D20"/>
    <w:rsid w:val="003347A6"/>
    <w:rsid w:val="0033660F"/>
    <w:rsid w:val="00362236"/>
    <w:rsid w:val="00366B35"/>
    <w:rsid w:val="00366FCC"/>
    <w:rsid w:val="00380A93"/>
    <w:rsid w:val="00382CFA"/>
    <w:rsid w:val="00383654"/>
    <w:rsid w:val="0038510B"/>
    <w:rsid w:val="003B7A1A"/>
    <w:rsid w:val="003C1B4C"/>
    <w:rsid w:val="003F4E10"/>
    <w:rsid w:val="00402FF2"/>
    <w:rsid w:val="00410789"/>
    <w:rsid w:val="00412955"/>
    <w:rsid w:val="00421153"/>
    <w:rsid w:val="00423DA5"/>
    <w:rsid w:val="00437ABA"/>
    <w:rsid w:val="004443F7"/>
    <w:rsid w:val="00447F63"/>
    <w:rsid w:val="00450722"/>
    <w:rsid w:val="0047085F"/>
    <w:rsid w:val="004812C2"/>
    <w:rsid w:val="0048646E"/>
    <w:rsid w:val="004B1D7F"/>
    <w:rsid w:val="004C26D1"/>
    <w:rsid w:val="004D6284"/>
    <w:rsid w:val="004E63F6"/>
    <w:rsid w:val="004F5461"/>
    <w:rsid w:val="00515821"/>
    <w:rsid w:val="00520BCC"/>
    <w:rsid w:val="005256E5"/>
    <w:rsid w:val="005924A0"/>
    <w:rsid w:val="00593414"/>
    <w:rsid w:val="00597915"/>
    <w:rsid w:val="005B13C0"/>
    <w:rsid w:val="005D5ADD"/>
    <w:rsid w:val="005D6B6C"/>
    <w:rsid w:val="005E0D71"/>
    <w:rsid w:val="005E37CC"/>
    <w:rsid w:val="00600FA7"/>
    <w:rsid w:val="00640876"/>
    <w:rsid w:val="00673AF3"/>
    <w:rsid w:val="00674C37"/>
    <w:rsid w:val="0068161B"/>
    <w:rsid w:val="00696D08"/>
    <w:rsid w:val="006971B8"/>
    <w:rsid w:val="006B0FA3"/>
    <w:rsid w:val="006F42F7"/>
    <w:rsid w:val="006F724D"/>
    <w:rsid w:val="006F7589"/>
    <w:rsid w:val="006F7DFE"/>
    <w:rsid w:val="006F7F64"/>
    <w:rsid w:val="00710483"/>
    <w:rsid w:val="007107EE"/>
    <w:rsid w:val="00717E56"/>
    <w:rsid w:val="007828F5"/>
    <w:rsid w:val="007A3DE2"/>
    <w:rsid w:val="007A6E44"/>
    <w:rsid w:val="007B08EE"/>
    <w:rsid w:val="007B3181"/>
    <w:rsid w:val="007E7D87"/>
    <w:rsid w:val="007F02FD"/>
    <w:rsid w:val="008106F1"/>
    <w:rsid w:val="00812E2F"/>
    <w:rsid w:val="00822333"/>
    <w:rsid w:val="0082638F"/>
    <w:rsid w:val="00842923"/>
    <w:rsid w:val="008431CC"/>
    <w:rsid w:val="00846B75"/>
    <w:rsid w:val="00847093"/>
    <w:rsid w:val="00862524"/>
    <w:rsid w:val="00862C99"/>
    <w:rsid w:val="00865D86"/>
    <w:rsid w:val="00873AEB"/>
    <w:rsid w:val="00875226"/>
    <w:rsid w:val="008844F0"/>
    <w:rsid w:val="008B5D03"/>
    <w:rsid w:val="008F39DE"/>
    <w:rsid w:val="00900CE9"/>
    <w:rsid w:val="00903B36"/>
    <w:rsid w:val="00904253"/>
    <w:rsid w:val="00904C1E"/>
    <w:rsid w:val="00905679"/>
    <w:rsid w:val="00906980"/>
    <w:rsid w:val="0091199A"/>
    <w:rsid w:val="00956181"/>
    <w:rsid w:val="00960581"/>
    <w:rsid w:val="00973F87"/>
    <w:rsid w:val="00975D23"/>
    <w:rsid w:val="009772E2"/>
    <w:rsid w:val="009911FD"/>
    <w:rsid w:val="00996B3F"/>
    <w:rsid w:val="009A229C"/>
    <w:rsid w:val="009C0C71"/>
    <w:rsid w:val="009C4FA9"/>
    <w:rsid w:val="009D0AD1"/>
    <w:rsid w:val="009D7361"/>
    <w:rsid w:val="009E12F7"/>
    <w:rsid w:val="009F44E8"/>
    <w:rsid w:val="00A13D88"/>
    <w:rsid w:val="00A300FF"/>
    <w:rsid w:val="00A4258E"/>
    <w:rsid w:val="00A462F2"/>
    <w:rsid w:val="00A801D5"/>
    <w:rsid w:val="00A84414"/>
    <w:rsid w:val="00A9463E"/>
    <w:rsid w:val="00AA273E"/>
    <w:rsid w:val="00AB0A2F"/>
    <w:rsid w:val="00AB7796"/>
    <w:rsid w:val="00AC1144"/>
    <w:rsid w:val="00AE72C9"/>
    <w:rsid w:val="00AF0614"/>
    <w:rsid w:val="00B05DB3"/>
    <w:rsid w:val="00B10078"/>
    <w:rsid w:val="00B3702D"/>
    <w:rsid w:val="00B44CFA"/>
    <w:rsid w:val="00B81715"/>
    <w:rsid w:val="00B8791A"/>
    <w:rsid w:val="00BD0D46"/>
    <w:rsid w:val="00BD113B"/>
    <w:rsid w:val="00BD722E"/>
    <w:rsid w:val="00BF625A"/>
    <w:rsid w:val="00C13135"/>
    <w:rsid w:val="00C40BCE"/>
    <w:rsid w:val="00C41B74"/>
    <w:rsid w:val="00C472E2"/>
    <w:rsid w:val="00C6124B"/>
    <w:rsid w:val="00C702AA"/>
    <w:rsid w:val="00C95458"/>
    <w:rsid w:val="00CA59B7"/>
    <w:rsid w:val="00CB5B98"/>
    <w:rsid w:val="00CC08B5"/>
    <w:rsid w:val="00CE2209"/>
    <w:rsid w:val="00CE58E7"/>
    <w:rsid w:val="00D0470D"/>
    <w:rsid w:val="00D2790A"/>
    <w:rsid w:val="00D55C16"/>
    <w:rsid w:val="00D613B5"/>
    <w:rsid w:val="00D75E47"/>
    <w:rsid w:val="00D82672"/>
    <w:rsid w:val="00D84742"/>
    <w:rsid w:val="00DA1744"/>
    <w:rsid w:val="00DA5096"/>
    <w:rsid w:val="00DC2E23"/>
    <w:rsid w:val="00DE6905"/>
    <w:rsid w:val="00DE7733"/>
    <w:rsid w:val="00E13D2C"/>
    <w:rsid w:val="00E23A35"/>
    <w:rsid w:val="00E331CC"/>
    <w:rsid w:val="00E5036B"/>
    <w:rsid w:val="00E60006"/>
    <w:rsid w:val="00E73A07"/>
    <w:rsid w:val="00E86EDF"/>
    <w:rsid w:val="00E9203B"/>
    <w:rsid w:val="00E9386A"/>
    <w:rsid w:val="00EA095D"/>
    <w:rsid w:val="00EB1F52"/>
    <w:rsid w:val="00EB437B"/>
    <w:rsid w:val="00EC6DEF"/>
    <w:rsid w:val="00EF09EC"/>
    <w:rsid w:val="00EF5B97"/>
    <w:rsid w:val="00EF6AC2"/>
    <w:rsid w:val="00F043DF"/>
    <w:rsid w:val="00F423AC"/>
    <w:rsid w:val="00F46940"/>
    <w:rsid w:val="00F634AD"/>
    <w:rsid w:val="00F72AE4"/>
    <w:rsid w:val="00F82F1A"/>
    <w:rsid w:val="00F968A9"/>
    <w:rsid w:val="00FA2BD7"/>
    <w:rsid w:val="00FA30D6"/>
    <w:rsid w:val="00FA61A2"/>
    <w:rsid w:val="00FA6F8D"/>
    <w:rsid w:val="00FC528A"/>
    <w:rsid w:val="00FE0155"/>
    <w:rsid w:val="00FF4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Times New Roman"/>
      <w:b/>
      <w:bCs/>
      <w:sz w:val="20"/>
      <w:szCs w:val="36"/>
      <w:u w:val="single"/>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11">
    <w:name w:val="רגיל1"/>
    <w:basedOn w:val="a"/>
    <w:rsid w:val="00EB1F52"/>
    <w:pPr>
      <w:jc w:val="both"/>
    </w:pPr>
    <w:rPr>
      <w:rFonts w:cs="Miriam"/>
      <w:sz w:val="26"/>
      <w:szCs w:val="26"/>
    </w:rPr>
  </w:style>
  <w:style w:type="character" w:customStyle="1" w:styleId="10">
    <w:name w:val="כותרת 1 תו"/>
    <w:link w:val="1"/>
    <w:rsid w:val="00366FCC"/>
    <w:rPr>
      <w:rFonts w:cs="Courier New"/>
      <w:b/>
      <w:bCs/>
      <w:szCs w:val="36"/>
      <w:u w:val="single"/>
    </w:rPr>
  </w:style>
  <w:style w:type="paragraph" w:styleId="a5">
    <w:name w:val="List Paragraph"/>
    <w:basedOn w:val="a"/>
    <w:uiPriority w:val="34"/>
    <w:qFormat/>
    <w:rsid w:val="00421153"/>
    <w:pPr>
      <w:bidi w:val="0"/>
      <w:ind w:left="720"/>
      <w:contextualSpacing/>
    </w:pPr>
    <w:rPr>
      <w:rFonts w:cs="Miriam"/>
      <w:sz w:val="20"/>
      <w:szCs w:val="20"/>
      <w:lang w:eastAsia="en-US"/>
    </w:rPr>
  </w:style>
  <w:style w:type="paragraph" w:styleId="a6">
    <w:name w:val="annotation text"/>
    <w:basedOn w:val="a"/>
    <w:link w:val="a7"/>
    <w:uiPriority w:val="99"/>
    <w:semiHidden/>
    <w:unhideWhenUsed/>
    <w:rsid w:val="00960581"/>
    <w:pPr>
      <w:bidi w:val="0"/>
      <w:spacing w:after="200"/>
    </w:pPr>
    <w:rPr>
      <w:rFonts w:ascii="Calibri" w:eastAsia="Calibri" w:hAnsi="Calibri" w:cs="Times New Roman"/>
      <w:sz w:val="20"/>
      <w:szCs w:val="20"/>
    </w:rPr>
  </w:style>
  <w:style w:type="character" w:customStyle="1" w:styleId="a7">
    <w:name w:val="טקסט הערה תו"/>
    <w:link w:val="a6"/>
    <w:uiPriority w:val="99"/>
    <w:semiHidden/>
    <w:rsid w:val="00960581"/>
    <w:rPr>
      <w:rFonts w:ascii="Calibri" w:eastAsia="Calibri" w:hAnsi="Calibri" w:cs="Arial"/>
    </w:rPr>
  </w:style>
  <w:style w:type="paragraph" w:styleId="a8">
    <w:name w:val="annotation subject"/>
    <w:basedOn w:val="a6"/>
    <w:next w:val="a6"/>
    <w:link w:val="a9"/>
    <w:uiPriority w:val="99"/>
    <w:semiHidden/>
    <w:unhideWhenUsed/>
    <w:rsid w:val="001163DA"/>
    <w:rPr>
      <w:b/>
      <w:bCs/>
    </w:rPr>
  </w:style>
  <w:style w:type="character" w:customStyle="1" w:styleId="a9">
    <w:name w:val="נושא הערה תו"/>
    <w:link w:val="a8"/>
    <w:uiPriority w:val="99"/>
    <w:semiHidden/>
    <w:rsid w:val="001163DA"/>
    <w:rPr>
      <w:rFonts w:ascii="Calibri" w:eastAsia="Calibri" w:hAnsi="Calibri"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164548616</AutoNumber>
    <REQUESTNUMBER xmlns="43f5c83f-d7ad-4276-a107-8019a824ecd5">99313,99315</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103528,103528</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6,6</REQUESTTYPE>
    <UCOMMENTS xmlns="43f5c83f-d7ad-4276-a107-8019a824ecd5">טופס החמרות בעלון לצרכן 8.14</UCOMMENTS>
    <OWNER xmlns="43f5c83f-d7ad-4276-a107-8019a824ecd5">1025,1025</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71</DOCUMENTTYPE>
    <LANGUAGE xmlns="43f5c83f-d7ad-4276-a107-8019a824ecd5">_</LANGUAGE>
    <FILEEXT xmlns="43f5c83f-d7ad-4276-a107-8019a824ecd5">docx</FILEEXT>
    <SAPNAME xmlns="43f5c83f-d7ad-4276-a107-8019a824ecd5">264</SAPNAME>
    <SDDocumentSource xmlns="43f5c83f-d7ad-4276-a107-8019a824ecd5" xsi:nil="true"/>
    <SDImportance xmlns="43f5c83f-d7ad-4276-a107-8019a824ecd5" xsi:nil="true"/>
    <REGISTRATIONNUMBER xmlns="43f5c83f-d7ad-4276-a107-8019a824ecd5">3096600,3096700</REGISTRATIONNUMBER>
    <SDCategories xmlns="43f5c83f-d7ad-4276-a107-8019a824ecd5" xsi:nil="true"/>
    <SDDocDate xmlns="43f5c83f-d7ad-4276-a107-8019a824ecd5">1903-03-03T06:00:01+00:00</SDDocDate>
    <DRAGOBJID xmlns="43f5c83f-d7ad-4276-a107-8019a824ecd5">3096600,3096700</DRAGOBJID>
    <mossuploaddate xmlns="43f5c83f-d7ad-4276-a107-8019a824ecd5">2014-08-25 07:30:07</mossuploaddate>
    <SDExternalEntityConnected xmlns="43f5c83f-d7ad-4276-a107-8019a824ecd5" xsi:nil="true"/>
  </documentManagement>
</p:properties>
</file>

<file path=customXml/itemProps1.xml><?xml version="1.0" encoding="utf-8"?>
<ds:datastoreItem xmlns:ds="http://schemas.openxmlformats.org/officeDocument/2006/customXml" ds:itemID="{CB114DB0-08E1-44E8-844A-A8CFB7E4BCB4}"/>
</file>

<file path=customXml/itemProps2.xml><?xml version="1.0" encoding="utf-8"?>
<ds:datastoreItem xmlns:ds="http://schemas.openxmlformats.org/officeDocument/2006/customXml" ds:itemID="{17E0DF13-EF9E-45AA-90C6-5D9650DCAFC3}"/>
</file>

<file path=customXml/itemProps3.xml><?xml version="1.0" encoding="utf-8"?>
<ds:datastoreItem xmlns:ds="http://schemas.openxmlformats.org/officeDocument/2006/customXml" ds:itemID="{B783C763-96A6-48B7-88C5-F7220ADE5849}"/>
</file>

<file path=customXml/itemProps4.xml><?xml version="1.0" encoding="utf-8"?>
<ds:datastoreItem xmlns:ds="http://schemas.openxmlformats.org/officeDocument/2006/customXml" ds:itemID="{181614BC-E56B-484C-8A6A-47D6888B00A3}"/>
</file>

<file path=docProps/app.xml><?xml version="1.0" encoding="utf-8"?>
<Properties xmlns="http://schemas.openxmlformats.org/officeDocument/2006/extended-properties" xmlns:vt="http://schemas.openxmlformats.org/officeDocument/2006/docPropsVTypes">
  <Template>Normal.dotm</Template>
  <TotalTime>89</TotalTime>
  <Pages>6</Pages>
  <Words>2328</Words>
  <Characters>11642</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SUMATRIDEX 50 _ 100</dc:title>
  <dc:subject/>
  <dc:creator>hy47755</dc:creator>
  <cp:keywords/>
  <cp:lastModifiedBy>שיראל ירושלמי</cp:lastModifiedBy>
  <cp:revision>7</cp:revision>
  <cp:lastPrinted>2014-03-27T08:37:00Z</cp:lastPrinted>
  <dcterms:created xsi:type="dcterms:W3CDTF">2014-08-13T09:44:00Z</dcterms:created>
  <dcterms:modified xsi:type="dcterms:W3CDTF">2014-08-25T04:28:00Z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