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3E" w:rsidRDefault="00A9463E" w:rsidP="00A9463E">
      <w:pPr>
        <w:pStyle w:val="1"/>
        <w:ind w:left="-285" w:right="-142" w:firstLine="285"/>
        <w:rPr>
          <w:rFonts w:cs="David Transparent"/>
          <w:emboss/>
          <w:color w:val="C0C0C0"/>
          <w:u w:val="none"/>
          <w:shd w:val="clear" w:color="auto" w:fill="000000"/>
          <w:rtl/>
        </w:rPr>
      </w:pPr>
      <w:r>
        <w:rPr>
          <w:rFonts w:cs="David Transparent" w:hint="cs"/>
          <w:emboss/>
          <w:color w:val="C0C0C0"/>
          <w:u w:val="none"/>
          <w:shd w:val="clear" w:color="auto" w:fill="000000"/>
          <w:rtl/>
        </w:rPr>
        <w:t xml:space="preserve">הודעה על </w:t>
      </w:r>
      <w:r>
        <w:rPr>
          <w:rFonts w:cs="David Transparent"/>
          <w:emboss/>
          <w:color w:val="C0C0C0"/>
          <w:u w:val="none"/>
          <w:shd w:val="clear" w:color="auto" w:fill="000000"/>
          <w:rtl/>
        </w:rPr>
        <w:t>החמרה  (</w:t>
      </w:r>
      <w:r>
        <w:rPr>
          <w:rFonts w:cs="David Transparent" w:hint="cs"/>
          <w:emboss/>
          <w:color w:val="C0C0C0"/>
          <w:u w:val="none"/>
          <w:shd w:val="clear" w:color="auto" w:fill="000000"/>
          <w:rtl/>
        </w:rPr>
        <w:t xml:space="preserve"> מידע </w:t>
      </w:r>
      <w:r>
        <w:rPr>
          <w:rFonts w:cs="David Transparent"/>
          <w:emboss/>
          <w:color w:val="C0C0C0"/>
          <w:u w:val="none"/>
          <w:shd w:val="clear" w:color="auto" w:fill="000000"/>
          <w:rtl/>
        </w:rPr>
        <w:t xml:space="preserve">בטיחות)  בעלון לצרכן </w:t>
      </w:r>
    </w:p>
    <w:p w:rsidR="00366FCC" w:rsidRDefault="00366FCC" w:rsidP="00366FCC">
      <w:pPr>
        <w:pStyle w:val="1"/>
        <w:ind w:left="-285" w:right="-142" w:firstLine="285"/>
        <w:rPr>
          <w:rFonts w:cs="David Transparent"/>
          <w:emboss/>
          <w:color w:val="C0C0C0"/>
          <w:u w:val="none"/>
          <w:shd w:val="clear" w:color="auto" w:fill="000000"/>
          <w:rtl/>
        </w:rPr>
      </w:pPr>
      <w:r w:rsidRPr="00E41CF3">
        <w:rPr>
          <w:rFonts w:cs="David Transparent" w:hint="cs"/>
          <w:b w:val="0"/>
          <w:bCs w:val="0"/>
          <w:emboss/>
          <w:color w:val="C0C0C0"/>
          <w:sz w:val="14"/>
          <w:szCs w:val="24"/>
          <w:u w:val="none"/>
          <w:shd w:val="clear" w:color="auto" w:fill="000000"/>
          <w:rtl/>
        </w:rPr>
        <w:t>(מעודכן 05.2013</w:t>
      </w:r>
      <w:r w:rsidRPr="00E41CF3">
        <w:rPr>
          <w:rFonts w:cs="David Transparent" w:hint="cs"/>
          <w:b w:val="0"/>
          <w:bCs w:val="0"/>
          <w:emboss/>
          <w:color w:val="C0C0C0"/>
          <w:sz w:val="24"/>
          <w:szCs w:val="24"/>
          <w:u w:val="none"/>
          <w:shd w:val="clear" w:color="auto" w:fill="000000"/>
          <w:rtl/>
        </w:rPr>
        <w:t>)</w:t>
      </w:r>
      <w:r>
        <w:rPr>
          <w:rFonts w:cs="David Transparent"/>
          <w:emboss/>
          <w:color w:val="C0C0C0"/>
          <w:u w:val="none"/>
          <w:shd w:val="clear" w:color="auto" w:fill="000000"/>
          <w:rtl/>
        </w:rPr>
        <w:t xml:space="preserve"> </w:t>
      </w:r>
    </w:p>
    <w:p w:rsidR="00A9463E" w:rsidRDefault="00A9463E" w:rsidP="00A9463E">
      <w:pPr>
        <w:rPr>
          <w:b/>
          <w:bCs/>
          <w:rtl/>
        </w:rPr>
      </w:pPr>
    </w:p>
    <w:p w:rsidR="00A9463E" w:rsidRPr="00B90ECA" w:rsidRDefault="00A9463E" w:rsidP="00233D15">
      <w:pPr>
        <w:spacing w:line="360" w:lineRule="auto"/>
        <w:ind w:left="-766"/>
        <w:rPr>
          <w:rFonts w:cs="David Transparent"/>
          <w:b/>
          <w:bCs/>
          <w:sz w:val="32"/>
          <w:szCs w:val="32"/>
          <w:rtl/>
        </w:rPr>
      </w:pPr>
      <w:r w:rsidRPr="00410789">
        <w:rPr>
          <w:rFonts w:cs="David Transparent" w:hint="cs"/>
          <w:b/>
          <w:bCs/>
          <w:sz w:val="28"/>
          <w:szCs w:val="28"/>
          <w:rtl/>
        </w:rPr>
        <w:t xml:space="preserve"> תאריך</w:t>
      </w:r>
      <w:r w:rsidR="003B69CB">
        <w:rPr>
          <w:rFonts w:cs="David Transparent"/>
          <w:b/>
          <w:bCs/>
          <w:sz w:val="28"/>
          <w:szCs w:val="28"/>
        </w:rPr>
        <w:t>:</w:t>
      </w:r>
      <w:r w:rsidRPr="00410789">
        <w:rPr>
          <w:rFonts w:cs="David Transparent" w:hint="cs"/>
          <w:b/>
          <w:bCs/>
          <w:sz w:val="28"/>
          <w:szCs w:val="28"/>
          <w:rtl/>
        </w:rPr>
        <w:t xml:space="preserve"> </w:t>
      </w:r>
      <w:r w:rsidR="00A16FB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2</w:t>
      </w:r>
      <w:r w:rsidR="00233D1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1</w:t>
      </w:r>
      <w:r w:rsidR="00097451" w:rsidRPr="000974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.01</w:t>
      </w:r>
      <w:r w:rsidR="008250F3" w:rsidRPr="000974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.201</w:t>
      </w:r>
      <w:r w:rsidR="00097451" w:rsidRPr="000974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4</w:t>
      </w:r>
    </w:p>
    <w:p w:rsidR="00F96882" w:rsidRDefault="00097451" w:rsidP="00F96882">
      <w:pPr>
        <w:bidi w:val="0"/>
        <w:ind w:left="-766" w:right="-625"/>
        <w:jc w:val="right"/>
        <w:rPr>
          <w:rFonts w:cs="David Transparent"/>
          <w:b/>
          <w:bCs/>
          <w:szCs w:val="28"/>
          <w:rtl/>
        </w:rPr>
      </w:pPr>
      <w:proofErr w:type="spellStart"/>
      <w:r>
        <w:rPr>
          <w:rFonts w:cs="David Transparent" w:hint="cs"/>
          <w:b/>
          <w:bCs/>
          <w:sz w:val="32"/>
          <w:szCs w:val="32"/>
          <w:u w:val="single"/>
        </w:rPr>
        <w:t>A</w:t>
      </w:r>
      <w:r>
        <w:rPr>
          <w:rFonts w:cs="David Transparent"/>
          <w:b/>
          <w:bCs/>
          <w:sz w:val="32"/>
          <w:szCs w:val="32"/>
          <w:u w:val="single"/>
        </w:rPr>
        <w:t>camol</w:t>
      </w:r>
      <w:proofErr w:type="spellEnd"/>
      <w:r>
        <w:rPr>
          <w:rFonts w:cs="David Transparent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cs="David Transparent"/>
          <w:b/>
          <w:bCs/>
          <w:sz w:val="32"/>
          <w:szCs w:val="32"/>
          <w:u w:val="single"/>
        </w:rPr>
        <w:t>Tsinun</w:t>
      </w:r>
      <w:proofErr w:type="spellEnd"/>
      <w:r>
        <w:rPr>
          <w:rFonts w:cs="David Transparent"/>
          <w:b/>
          <w:bCs/>
          <w:sz w:val="32"/>
          <w:szCs w:val="32"/>
          <w:u w:val="single"/>
        </w:rPr>
        <w:t xml:space="preserve"> </w:t>
      </w:r>
      <w:r w:rsidR="00A16FB6">
        <w:rPr>
          <w:rFonts w:cs="David Transparent"/>
          <w:b/>
          <w:bCs/>
          <w:sz w:val="32"/>
          <w:szCs w:val="32"/>
          <w:u w:val="single"/>
        </w:rPr>
        <w:t xml:space="preserve">&amp; </w:t>
      </w:r>
      <w:proofErr w:type="spellStart"/>
      <w:r w:rsidR="00A16FB6">
        <w:rPr>
          <w:rFonts w:cs="David Transparent"/>
          <w:b/>
          <w:bCs/>
          <w:sz w:val="32"/>
          <w:szCs w:val="32"/>
          <w:u w:val="single"/>
        </w:rPr>
        <w:t>Shapaat</w:t>
      </w:r>
      <w:proofErr w:type="spellEnd"/>
      <w:r w:rsidR="00A16FB6">
        <w:rPr>
          <w:rFonts w:cs="David Transparent"/>
          <w:b/>
          <w:bCs/>
          <w:sz w:val="32"/>
          <w:szCs w:val="32"/>
          <w:u w:val="single"/>
        </w:rPr>
        <w:t xml:space="preserve"> </w:t>
      </w:r>
      <w:r w:rsidR="00FE373A">
        <w:rPr>
          <w:rFonts w:cs="David Transparent" w:hint="cs"/>
          <w:b/>
          <w:bCs/>
          <w:sz w:val="32"/>
          <w:szCs w:val="32"/>
          <w:u w:val="single"/>
        </w:rPr>
        <w:t>DAY</w:t>
      </w:r>
      <w:r w:rsidR="00581FE0">
        <w:rPr>
          <w:rFonts w:cs="David Transparent"/>
          <w:b/>
          <w:bCs/>
          <w:sz w:val="28"/>
          <w:szCs w:val="28"/>
          <w:u w:val="single"/>
        </w:rPr>
        <w:t xml:space="preserve">      </w:t>
      </w:r>
      <w:r w:rsidR="00A16FB6">
        <w:rPr>
          <w:rFonts w:cs="David Transparent"/>
          <w:b/>
          <w:bCs/>
          <w:sz w:val="28"/>
          <w:szCs w:val="28"/>
          <w:u w:val="single"/>
        </w:rPr>
        <w:t xml:space="preserve">  </w:t>
      </w:r>
      <w:r w:rsidR="00F96882">
        <w:rPr>
          <w:rFonts w:cs="David Transparent"/>
          <w:b/>
          <w:bCs/>
          <w:sz w:val="28"/>
          <w:szCs w:val="28"/>
          <w:u w:val="single"/>
        </w:rPr>
        <w:t xml:space="preserve">   </w:t>
      </w:r>
      <w:r w:rsidR="00A16FB6">
        <w:rPr>
          <w:rFonts w:cs="David Transparent"/>
          <w:b/>
          <w:bCs/>
          <w:sz w:val="28"/>
          <w:szCs w:val="28"/>
          <w:u w:val="single"/>
        </w:rPr>
        <w:t xml:space="preserve">         </w:t>
      </w:r>
      <w:r w:rsidR="00581FE0">
        <w:rPr>
          <w:rFonts w:cs="David Transparent"/>
          <w:b/>
          <w:bCs/>
          <w:sz w:val="28"/>
          <w:szCs w:val="28"/>
          <w:u w:val="single"/>
        </w:rPr>
        <w:t xml:space="preserve">   </w:t>
      </w:r>
      <w:r w:rsidR="00001F63">
        <w:rPr>
          <w:rFonts w:cs="David Transparent" w:hint="cs"/>
          <w:b/>
          <w:bCs/>
          <w:szCs w:val="28"/>
          <w:rtl/>
        </w:rPr>
        <w:t>שם תכשיר באנגלית</w:t>
      </w:r>
      <w:r w:rsidR="00F96882">
        <w:rPr>
          <w:rFonts w:cs="David Transparent" w:hint="cs"/>
          <w:b/>
          <w:bCs/>
          <w:szCs w:val="28"/>
          <w:rtl/>
        </w:rPr>
        <w:t xml:space="preserve">:  </w:t>
      </w:r>
    </w:p>
    <w:p w:rsidR="00F96882" w:rsidRDefault="00F96882" w:rsidP="00F96882">
      <w:pPr>
        <w:bidi w:val="0"/>
        <w:ind w:left="-766" w:right="-625"/>
        <w:jc w:val="right"/>
        <w:rPr>
          <w:rFonts w:cs="David Transparent"/>
          <w:b/>
          <w:bCs/>
          <w:szCs w:val="28"/>
          <w:rtl/>
        </w:rPr>
      </w:pPr>
    </w:p>
    <w:p w:rsidR="00581FE0" w:rsidRDefault="00F96882" w:rsidP="00F96882">
      <w:pPr>
        <w:bidi w:val="0"/>
        <w:ind w:left="-766" w:right="-625"/>
        <w:jc w:val="right"/>
        <w:rPr>
          <w:rFonts w:cs="David Transparent"/>
          <w:b/>
          <w:bCs/>
          <w:szCs w:val="28"/>
        </w:rPr>
      </w:pPr>
      <w:r>
        <w:rPr>
          <w:b/>
          <w:bCs/>
          <w:sz w:val="32"/>
          <w:szCs w:val="32"/>
          <w:u w:val="single"/>
        </w:rPr>
        <w:t>136.49.31130.00</w:t>
      </w:r>
      <w:r w:rsidRPr="00097451">
        <w:rPr>
          <w:b/>
          <w:bCs/>
          <w:sz w:val="32"/>
          <w:szCs w:val="32"/>
          <w:u w:val="single"/>
        </w:rPr>
        <w:t>/1</w:t>
      </w:r>
      <w:r>
        <w:rPr>
          <w:b/>
          <w:bCs/>
          <w:sz w:val="32"/>
          <w:szCs w:val="32"/>
          <w:u w:val="single"/>
        </w:rPr>
        <w:t>1</w:t>
      </w:r>
      <w:r w:rsidRPr="00097451">
        <w:rPr>
          <w:b/>
          <w:bCs/>
          <w:sz w:val="32"/>
          <w:szCs w:val="32"/>
          <w:u w:val="single"/>
        </w:rPr>
        <w:t>/</w:t>
      </w:r>
      <w:proofErr w:type="gramStart"/>
      <w:r w:rsidRPr="00097451">
        <w:rPr>
          <w:b/>
          <w:bCs/>
          <w:sz w:val="32"/>
          <w:szCs w:val="32"/>
          <w:u w:val="single"/>
        </w:rPr>
        <w:t xml:space="preserve">13  </w:t>
      </w:r>
      <w:r>
        <w:rPr>
          <w:rFonts w:cs="David Transparent" w:hint="cs"/>
          <w:b/>
          <w:bCs/>
          <w:szCs w:val="28"/>
          <w:rtl/>
        </w:rPr>
        <w:t>מספר</w:t>
      </w:r>
      <w:proofErr w:type="gramEnd"/>
      <w:r>
        <w:rPr>
          <w:rFonts w:cs="David Transparent" w:hint="cs"/>
          <w:b/>
          <w:bCs/>
          <w:szCs w:val="28"/>
          <w:rtl/>
        </w:rPr>
        <w:t xml:space="preserve"> הרישום :                                             </w:t>
      </w:r>
    </w:p>
    <w:p w:rsidR="008250F3" w:rsidRPr="00B90ECA" w:rsidRDefault="008250F3" w:rsidP="00001F63">
      <w:pPr>
        <w:ind w:left="-766"/>
        <w:jc w:val="both"/>
        <w:rPr>
          <w:rFonts w:cs="David Transparent"/>
          <w:b/>
          <w:bCs/>
          <w:szCs w:val="28"/>
          <w:u w:val="single"/>
          <w:rtl/>
        </w:rPr>
      </w:pPr>
    </w:p>
    <w:p w:rsidR="00EF09EC" w:rsidRPr="008A137F" w:rsidRDefault="00F96882" w:rsidP="00097451">
      <w:pPr>
        <w:spacing w:line="360" w:lineRule="auto"/>
        <w:ind w:left="-766"/>
        <w:rPr>
          <w:rFonts w:cs="David Transparent"/>
          <w:b/>
          <w:bCs/>
          <w:sz w:val="26"/>
          <w:szCs w:val="26"/>
          <w:rtl/>
        </w:rPr>
      </w:pPr>
      <w:r>
        <w:rPr>
          <w:rFonts w:cs="David Transparent" w:hint="cs"/>
          <w:b/>
          <w:bCs/>
          <w:sz w:val="26"/>
          <w:szCs w:val="26"/>
          <w:rtl/>
        </w:rPr>
        <w:t xml:space="preserve">  </w:t>
      </w:r>
      <w:r w:rsidR="00EF09EC" w:rsidRPr="008A137F">
        <w:rPr>
          <w:rFonts w:cs="David Transparent"/>
          <w:b/>
          <w:bCs/>
          <w:sz w:val="26"/>
          <w:szCs w:val="26"/>
          <w:rtl/>
        </w:rPr>
        <w:t>שם בעל הרישום</w:t>
      </w:r>
      <w:r w:rsidR="003B69CB">
        <w:rPr>
          <w:rFonts w:cs="David Transparent"/>
          <w:b/>
          <w:bCs/>
          <w:sz w:val="26"/>
          <w:szCs w:val="26"/>
        </w:rPr>
        <w:t>:</w:t>
      </w:r>
      <w:r w:rsidR="00001F63">
        <w:rPr>
          <w:rFonts w:cs="David Transparent" w:hint="cs"/>
          <w:b/>
          <w:bCs/>
          <w:sz w:val="26"/>
          <w:szCs w:val="26"/>
          <w:rtl/>
        </w:rPr>
        <w:t xml:space="preserve"> </w:t>
      </w:r>
      <w:r w:rsidR="008250F3" w:rsidRPr="008250F3">
        <w:rPr>
          <w:rFonts w:cs="David Transparent" w:hint="cs"/>
          <w:sz w:val="26"/>
          <w:szCs w:val="26"/>
          <w:u w:val="single"/>
          <w:rtl/>
        </w:rPr>
        <w:t>טבע תעשיות פרמצבטיות בע"מ</w:t>
      </w:r>
      <w:r w:rsidR="00B90ECA">
        <w:rPr>
          <w:rFonts w:cs="David Transparent" w:hint="cs"/>
          <w:sz w:val="26"/>
          <w:szCs w:val="26"/>
          <w:u w:val="single"/>
          <w:rtl/>
        </w:rPr>
        <w:t xml:space="preserve">     </w:t>
      </w:r>
    </w:p>
    <w:p w:rsidR="00001F63" w:rsidRDefault="00001F63" w:rsidP="00222562">
      <w:pPr>
        <w:jc w:val="center"/>
        <w:rPr>
          <w:rFonts w:cs="David Transparent"/>
          <w:color w:val="FF0000"/>
          <w:szCs w:val="28"/>
          <w:rtl/>
        </w:rPr>
      </w:pPr>
    </w:p>
    <w:p w:rsidR="00A9463E" w:rsidRPr="00BE34AF" w:rsidRDefault="00222562" w:rsidP="00222562">
      <w:pPr>
        <w:jc w:val="center"/>
        <w:rPr>
          <w:rFonts w:cs="David Transparent"/>
          <w:color w:val="FF0000"/>
          <w:rtl/>
        </w:rPr>
      </w:pPr>
      <w:r w:rsidRPr="00BE34AF">
        <w:rPr>
          <w:rFonts w:cs="David Transparent" w:hint="cs"/>
          <w:color w:val="FF0000"/>
          <w:rtl/>
        </w:rPr>
        <w:t>טופס זה מיועד לפרוט ההחמרות בלבד !</w:t>
      </w:r>
    </w:p>
    <w:tbl>
      <w:tblPr>
        <w:bidiVisual/>
        <w:tblW w:w="9782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3970"/>
      </w:tblGrid>
      <w:tr w:rsidR="00097451" w:rsidTr="00097451">
        <w:trPr>
          <w:cantSplit/>
        </w:trPr>
        <w:tc>
          <w:tcPr>
            <w:tcW w:w="9782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097451" w:rsidRDefault="00097451" w:rsidP="00097451">
            <w:pPr>
              <w:jc w:val="center"/>
              <w:rPr>
                <w:rFonts w:cs="David Transparent"/>
                <w:b/>
                <w:bCs/>
                <w:rtl/>
              </w:rPr>
            </w:pPr>
          </w:p>
          <w:p w:rsidR="00097451" w:rsidRDefault="00097451" w:rsidP="00097451">
            <w:pPr>
              <w:jc w:val="center"/>
              <w:rPr>
                <w:rFonts w:cs="David Transparent"/>
                <w:b/>
                <w:bCs/>
                <w:rtl/>
              </w:rPr>
            </w:pPr>
            <w:r>
              <w:rPr>
                <w:rFonts w:cs="David Transparent" w:hint="cs"/>
                <w:b/>
                <w:bCs/>
                <w:rtl/>
              </w:rPr>
              <w:t xml:space="preserve">ההחמרות המבוקשות </w:t>
            </w:r>
          </w:p>
        </w:tc>
      </w:tr>
      <w:tr w:rsidR="00097451" w:rsidTr="001D13C1">
        <w:tc>
          <w:tcPr>
            <w:tcW w:w="2268" w:type="dxa"/>
            <w:tcBorders>
              <w:top w:val="nil"/>
            </w:tcBorders>
          </w:tcPr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</w:p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פרק בעלון</w:t>
            </w:r>
          </w:p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</w:p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נוכחי</w:t>
            </w:r>
          </w:p>
        </w:tc>
        <w:tc>
          <w:tcPr>
            <w:tcW w:w="3970" w:type="dxa"/>
            <w:tcBorders>
              <w:top w:val="nil"/>
              <w:right w:val="single" w:sz="4" w:space="0" w:color="auto"/>
            </w:tcBorders>
          </w:tcPr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</w:p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חדש</w:t>
            </w:r>
          </w:p>
        </w:tc>
      </w:tr>
      <w:tr w:rsidR="00097451" w:rsidRPr="00161EDB" w:rsidTr="001D13C1">
        <w:tc>
          <w:tcPr>
            <w:tcW w:w="2268" w:type="dxa"/>
            <w:tcBorders>
              <w:top w:val="nil"/>
            </w:tcBorders>
          </w:tcPr>
          <w:p w:rsidR="00050A6D" w:rsidRDefault="00050A6D" w:rsidP="00097451">
            <w:pPr>
              <w:rPr>
                <w:rFonts w:ascii="Arial Narrow" w:hAnsi="Arial Narrow"/>
                <w:b/>
                <w:bCs/>
                <w:rtl/>
              </w:rPr>
            </w:pPr>
          </w:p>
          <w:p w:rsidR="00050A6D" w:rsidRDefault="00050A6D" w:rsidP="00097451">
            <w:pPr>
              <w:rPr>
                <w:rFonts w:ascii="Arial Narrow" w:hAnsi="Arial Narrow"/>
                <w:b/>
                <w:bCs/>
                <w:rtl/>
              </w:rPr>
            </w:pPr>
          </w:p>
          <w:p w:rsidR="00097451" w:rsidRPr="008F05E0" w:rsidRDefault="00097451" w:rsidP="00097451">
            <w:pPr>
              <w:rPr>
                <w:rFonts w:ascii="Arial Narrow" w:hAnsi="Arial Narrow"/>
                <w:b/>
                <w:bCs/>
              </w:rPr>
            </w:pPr>
            <w:r w:rsidRPr="008F05E0">
              <w:rPr>
                <w:rFonts w:ascii="Arial Narrow" w:hAnsi="Arial Narrow"/>
                <w:b/>
                <w:bCs/>
                <w:rtl/>
              </w:rPr>
              <w:t>מתי אין להשתמש בתכשיר?</w:t>
            </w:r>
          </w:p>
          <w:p w:rsidR="008F05E0" w:rsidRPr="008F05E0" w:rsidRDefault="008F05E0" w:rsidP="00097451">
            <w:pPr>
              <w:rPr>
                <w:rFonts w:ascii="Arial Narrow" w:hAnsi="Arial Narrow"/>
                <w:b/>
                <w:bCs/>
                <w:rtl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02E22" w:rsidRPr="00D02E22" w:rsidRDefault="00D02E22" w:rsidP="00D02E22">
            <w:pPr>
              <w:ind w:left="34" w:right="176"/>
              <w:rPr>
                <w:rFonts w:cs="Arial"/>
                <w:sz w:val="22"/>
                <w:szCs w:val="22"/>
                <w:rtl/>
              </w:rPr>
            </w:pPr>
            <w:r w:rsidRPr="00D02E22">
              <w:rPr>
                <w:rFonts w:cs="Arial"/>
                <w:sz w:val="22"/>
                <w:szCs w:val="22"/>
                <w:rtl/>
              </w:rPr>
              <w:t>אל תשתמשי בתרופה</w:t>
            </w:r>
            <w:r w:rsidRPr="00D02E22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r w:rsidRPr="00D02E22">
              <w:rPr>
                <w:rFonts w:cs="Arial"/>
                <w:sz w:val="22"/>
                <w:szCs w:val="22"/>
                <w:rtl/>
              </w:rPr>
              <w:t>כאשר הינך מניקה.</w:t>
            </w:r>
          </w:p>
          <w:p w:rsidR="00D02E22" w:rsidRPr="00D02E22" w:rsidRDefault="00D02E22" w:rsidP="00D02E22">
            <w:pPr>
              <w:ind w:left="34" w:right="176"/>
              <w:rPr>
                <w:rFonts w:cs="Arial"/>
                <w:sz w:val="22"/>
                <w:szCs w:val="22"/>
                <w:rtl/>
              </w:rPr>
            </w:pPr>
            <w:r w:rsidRPr="00D02E22">
              <w:rPr>
                <w:rFonts w:cs="Arial"/>
                <w:sz w:val="22"/>
                <w:szCs w:val="22"/>
                <w:rtl/>
              </w:rPr>
              <w:t>אין להשתמש בתרופה זו אם ידועה רגישות לאחד ממרכיביה.</w:t>
            </w:r>
          </w:p>
          <w:p w:rsidR="00D02E22" w:rsidRPr="00D02E22" w:rsidRDefault="00D02E22" w:rsidP="00D02E22">
            <w:pPr>
              <w:ind w:left="34" w:right="176"/>
              <w:rPr>
                <w:rFonts w:cs="Arial"/>
                <w:sz w:val="22"/>
                <w:szCs w:val="22"/>
                <w:rtl/>
              </w:rPr>
            </w:pPr>
            <w:r w:rsidRPr="00D02E22">
              <w:rPr>
                <w:rFonts w:cs="Arial"/>
                <w:sz w:val="22"/>
                <w:szCs w:val="22"/>
                <w:rtl/>
              </w:rPr>
              <w:t>אין להשתמש בתרופה זו אם הינך סובל/ת ממחלת ריאות.</w:t>
            </w:r>
          </w:p>
          <w:p w:rsidR="00D02E22" w:rsidRPr="00D02E22" w:rsidRDefault="00D02E22" w:rsidP="00D02E22">
            <w:pPr>
              <w:ind w:left="34" w:right="176"/>
              <w:rPr>
                <w:rFonts w:cs="Arial"/>
                <w:sz w:val="22"/>
                <w:szCs w:val="22"/>
                <w:rtl/>
              </w:rPr>
            </w:pPr>
            <w:r w:rsidRPr="00D02E22">
              <w:rPr>
                <w:rFonts w:cs="Arial"/>
                <w:sz w:val="22"/>
                <w:szCs w:val="22"/>
                <w:rtl/>
              </w:rPr>
              <w:t xml:space="preserve">אין להשתמש בתכשיר זה אם הינך מטופל/ת בו-זמנית בתרופות מקבוצת </w:t>
            </w:r>
            <w:proofErr w:type="spellStart"/>
            <w:r w:rsidRPr="00D02E22">
              <w:rPr>
                <w:rFonts w:cs="Arial"/>
                <w:sz w:val="22"/>
                <w:szCs w:val="22"/>
                <w:rtl/>
              </w:rPr>
              <w:t>בולמי</w:t>
            </w:r>
            <w:proofErr w:type="spellEnd"/>
            <w:r w:rsidRPr="00D02E22">
              <w:rPr>
                <w:rFonts w:cs="Arial"/>
                <w:sz w:val="22"/>
                <w:szCs w:val="22"/>
                <w:rtl/>
              </w:rPr>
              <w:t xml:space="preserve">  </w:t>
            </w:r>
            <w:proofErr w:type="spellStart"/>
            <w:r w:rsidRPr="00D02E22">
              <w:rPr>
                <w:rFonts w:cs="Arial"/>
                <w:sz w:val="22"/>
                <w:szCs w:val="22"/>
                <w:rtl/>
              </w:rPr>
              <w:t>מונואמינאוקסידאז</w:t>
            </w:r>
            <w:proofErr w:type="spellEnd"/>
            <w:r w:rsidRPr="00D02E22">
              <w:rPr>
                <w:rFonts w:cs="Arial"/>
                <w:sz w:val="22"/>
                <w:szCs w:val="22"/>
                <w:rtl/>
              </w:rPr>
              <w:t xml:space="preserve"> </w:t>
            </w:r>
          </w:p>
          <w:p w:rsidR="00D02E22" w:rsidRPr="00D02E22" w:rsidRDefault="00D02E22" w:rsidP="00D02E22">
            <w:pPr>
              <w:ind w:left="34" w:right="176"/>
              <w:rPr>
                <w:rFonts w:cs="Arial"/>
                <w:sz w:val="22"/>
                <w:szCs w:val="22"/>
                <w:rtl/>
              </w:rPr>
            </w:pPr>
            <w:r w:rsidRPr="00D02E22">
              <w:rPr>
                <w:rFonts w:cs="Arial"/>
                <w:sz w:val="22"/>
                <w:szCs w:val="22"/>
                <w:rtl/>
              </w:rPr>
              <w:t xml:space="preserve">(מעכבי </w:t>
            </w:r>
            <w:r w:rsidRPr="00D02E22">
              <w:rPr>
                <w:rFonts w:cs="Arial"/>
                <w:sz w:val="22"/>
                <w:szCs w:val="22"/>
              </w:rPr>
              <w:t>-MAO</w:t>
            </w:r>
            <w:r w:rsidRPr="00D02E22">
              <w:rPr>
                <w:rFonts w:cs="Arial"/>
                <w:sz w:val="22"/>
                <w:szCs w:val="22"/>
                <w:rtl/>
              </w:rPr>
              <w:t xml:space="preserve"> לטיפול בדיכאון) או בתוך 14 ימים מהפסקת הטיפול בהן.</w:t>
            </w:r>
          </w:p>
          <w:p w:rsidR="00D02E22" w:rsidRPr="00D02E22" w:rsidRDefault="00D02E22" w:rsidP="00D02E22">
            <w:pPr>
              <w:ind w:left="34" w:right="176"/>
              <w:rPr>
                <w:rFonts w:cs="Arial"/>
                <w:sz w:val="22"/>
                <w:szCs w:val="22"/>
                <w:rtl/>
              </w:rPr>
            </w:pPr>
            <w:r w:rsidRPr="00D02E22">
              <w:rPr>
                <w:rFonts w:cs="Arial"/>
                <w:sz w:val="22"/>
                <w:szCs w:val="22"/>
                <w:rtl/>
              </w:rPr>
              <w:t>אין להשתמש בתרופה זו לשיעול כרוני.</w:t>
            </w:r>
          </w:p>
          <w:p w:rsidR="00D02E22" w:rsidRPr="00D02E22" w:rsidRDefault="00D02E22" w:rsidP="00D02E22">
            <w:pPr>
              <w:ind w:left="34" w:right="176"/>
              <w:rPr>
                <w:rFonts w:cs="Arial"/>
                <w:sz w:val="22"/>
                <w:szCs w:val="22"/>
                <w:rtl/>
              </w:rPr>
            </w:pPr>
            <w:r w:rsidRPr="00D02E22">
              <w:rPr>
                <w:rFonts w:cs="Arial"/>
                <w:sz w:val="22"/>
                <w:szCs w:val="22"/>
                <w:rtl/>
              </w:rPr>
              <w:t>אין להשתמש בתרופה אם את/ה סובל/ת מבעית לב חריפה.</w:t>
            </w:r>
          </w:p>
          <w:p w:rsidR="00097451" w:rsidRPr="00D02E22" w:rsidRDefault="00D02E22" w:rsidP="00D02E22">
            <w:pPr>
              <w:ind w:left="34" w:right="176"/>
              <w:rPr>
                <w:sz w:val="22"/>
                <w:szCs w:val="22"/>
                <w:rtl/>
              </w:rPr>
            </w:pPr>
            <w:r w:rsidRPr="00D02E22">
              <w:rPr>
                <w:rFonts w:cs="Arial"/>
                <w:sz w:val="22"/>
                <w:szCs w:val="22"/>
                <w:rtl/>
              </w:rPr>
              <w:t xml:space="preserve">אין לקחת תרופה זו עם תכשירים אחרים המכילים </w:t>
            </w:r>
            <w:proofErr w:type="spellStart"/>
            <w:r w:rsidRPr="00D02E22">
              <w:rPr>
                <w:rFonts w:cs="Arial"/>
                <w:sz w:val="22"/>
                <w:szCs w:val="22"/>
                <w:rtl/>
              </w:rPr>
              <w:t>פרצטמול</w:t>
            </w:r>
            <w:proofErr w:type="spellEnd"/>
          </w:p>
        </w:tc>
        <w:tc>
          <w:tcPr>
            <w:tcW w:w="3970" w:type="dxa"/>
            <w:tcBorders>
              <w:top w:val="nil"/>
              <w:right w:val="single" w:sz="4" w:space="0" w:color="auto"/>
            </w:tcBorders>
          </w:tcPr>
          <w:p w:rsidR="00D02E22" w:rsidRDefault="00D02E22" w:rsidP="00050A6D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firstLin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 w:hint="cs"/>
                <w:sz w:val="22"/>
                <w:szCs w:val="22"/>
                <w:rtl/>
              </w:rPr>
              <w:t>אם הינך מניקה</w:t>
            </w:r>
          </w:p>
          <w:p w:rsidR="00050A6D" w:rsidRPr="00050A6D" w:rsidRDefault="00050A6D" w:rsidP="00050A6D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firstLine="0"/>
              <w:jc w:val="both"/>
              <w:rPr>
                <w:rFonts w:cs="Arial"/>
                <w:sz w:val="22"/>
                <w:szCs w:val="22"/>
              </w:rPr>
            </w:pPr>
            <w:r w:rsidRPr="00050A6D">
              <w:rPr>
                <w:rFonts w:cs="Arial" w:hint="cs"/>
                <w:sz w:val="22"/>
                <w:szCs w:val="22"/>
                <w:rtl/>
              </w:rPr>
              <w:t xml:space="preserve">אם ידועה רגישות </w:t>
            </w:r>
            <w:proofErr w:type="spellStart"/>
            <w:r w:rsidRPr="00050A6D">
              <w:rPr>
                <w:rFonts w:cs="Arial" w:hint="cs"/>
                <w:sz w:val="22"/>
                <w:szCs w:val="22"/>
                <w:rtl/>
              </w:rPr>
              <w:t>לפראצטמול</w:t>
            </w:r>
            <w:proofErr w:type="spellEnd"/>
            <w:r w:rsidRPr="00050A6D">
              <w:rPr>
                <w:rFonts w:cs="Arial" w:hint="cs"/>
                <w:sz w:val="22"/>
                <w:szCs w:val="22"/>
                <w:rtl/>
              </w:rPr>
              <w:t xml:space="preserve"> או </w:t>
            </w:r>
            <w:proofErr w:type="spellStart"/>
            <w:r w:rsidRPr="00050A6D">
              <w:rPr>
                <w:rFonts w:cs="Arial" w:hint="cs"/>
                <w:sz w:val="22"/>
                <w:szCs w:val="22"/>
                <w:rtl/>
              </w:rPr>
              <w:t>לפסאודואפדרין</w:t>
            </w:r>
            <w:proofErr w:type="spellEnd"/>
            <w:r w:rsidRPr="00050A6D">
              <w:rPr>
                <w:rFonts w:cs="Arial" w:hint="cs"/>
                <w:sz w:val="22"/>
                <w:szCs w:val="22"/>
                <w:rtl/>
              </w:rPr>
              <w:t xml:space="preserve">, </w:t>
            </w:r>
            <w:proofErr w:type="spellStart"/>
            <w:r w:rsidRPr="00050A6D">
              <w:rPr>
                <w:rFonts w:cs="Arial" w:hint="cs"/>
                <w:sz w:val="22"/>
                <w:szCs w:val="22"/>
                <w:rtl/>
              </w:rPr>
              <w:t>דקסטרומתורפאן</w:t>
            </w:r>
            <w:proofErr w:type="spellEnd"/>
            <w:r w:rsidRPr="00050A6D">
              <w:rPr>
                <w:rFonts w:cs="Arial" w:hint="cs"/>
                <w:sz w:val="22"/>
                <w:szCs w:val="22"/>
                <w:rtl/>
              </w:rPr>
              <w:t xml:space="preserve"> או לאחד ממרכיביה האחרים של התרופה (ראה סעיף 6).</w:t>
            </w:r>
          </w:p>
          <w:p w:rsidR="00050A6D" w:rsidRPr="00050A6D" w:rsidRDefault="00050A6D" w:rsidP="00050A6D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firstLine="0"/>
              <w:jc w:val="both"/>
              <w:rPr>
                <w:rFonts w:cs="Arial"/>
                <w:sz w:val="22"/>
                <w:szCs w:val="22"/>
              </w:rPr>
            </w:pPr>
            <w:r w:rsidRPr="00050A6D">
              <w:rPr>
                <w:rFonts w:cs="Arial" w:hint="cs"/>
                <w:sz w:val="22"/>
                <w:szCs w:val="22"/>
                <w:rtl/>
              </w:rPr>
              <w:t xml:space="preserve">אם הנך מטופל בו זמנית בתרופות מקבוצת מעכבי </w:t>
            </w:r>
            <w:proofErr w:type="spellStart"/>
            <w:r w:rsidRPr="00050A6D">
              <w:rPr>
                <w:rFonts w:cs="Arial" w:hint="cs"/>
                <w:sz w:val="22"/>
                <w:szCs w:val="22"/>
                <w:rtl/>
              </w:rPr>
              <w:t>מונואמינאוקסידז</w:t>
            </w:r>
            <w:proofErr w:type="spellEnd"/>
            <w:r w:rsidRPr="00050A6D">
              <w:rPr>
                <w:rFonts w:cs="Arial" w:hint="cs"/>
                <w:sz w:val="22"/>
                <w:szCs w:val="22"/>
                <w:rtl/>
              </w:rPr>
              <w:t xml:space="preserve"> (לדיכאון) או בתוך 14 ימים מהפסקת הטיפול בהם.</w:t>
            </w:r>
          </w:p>
          <w:p w:rsidR="00050A6D" w:rsidRPr="00050A6D" w:rsidRDefault="00050A6D" w:rsidP="00050A6D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firstLine="0"/>
              <w:jc w:val="both"/>
              <w:rPr>
                <w:rFonts w:cs="Arial"/>
                <w:sz w:val="22"/>
                <w:szCs w:val="22"/>
              </w:rPr>
            </w:pPr>
            <w:r w:rsidRPr="00050A6D">
              <w:rPr>
                <w:rFonts w:cs="Arial" w:hint="cs"/>
                <w:sz w:val="22"/>
                <w:szCs w:val="22"/>
                <w:rtl/>
              </w:rPr>
              <w:t xml:space="preserve">אם אתה סובל ממחלת לב חמורה </w:t>
            </w:r>
            <w:r w:rsidRPr="00050A6D">
              <w:rPr>
                <w:rFonts w:cs="Arial" w:hint="cs"/>
                <w:color w:val="FF0000"/>
                <w:sz w:val="22"/>
                <w:szCs w:val="22"/>
                <w:highlight w:val="yellow"/>
                <w:rtl/>
              </w:rPr>
              <w:t>או מיתר לחץ דם גבוה</w:t>
            </w:r>
          </w:p>
          <w:p w:rsidR="00050A6D" w:rsidRPr="00050A6D" w:rsidRDefault="00050A6D" w:rsidP="00050A6D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firstLine="0"/>
              <w:jc w:val="both"/>
              <w:rPr>
                <w:rFonts w:cs="Arial"/>
                <w:sz w:val="22"/>
                <w:szCs w:val="22"/>
              </w:rPr>
            </w:pPr>
            <w:r w:rsidRPr="00050A6D">
              <w:rPr>
                <w:rFonts w:cs="Arial" w:hint="cs"/>
                <w:sz w:val="22"/>
                <w:szCs w:val="22"/>
                <w:rtl/>
              </w:rPr>
              <w:t>אם הינך סובל ממחלת ריאות</w:t>
            </w:r>
          </w:p>
          <w:p w:rsidR="00050A6D" w:rsidRPr="00050A6D" w:rsidRDefault="00050A6D" w:rsidP="00050A6D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firstLine="0"/>
              <w:jc w:val="both"/>
              <w:rPr>
                <w:rFonts w:cs="Arial"/>
                <w:sz w:val="22"/>
                <w:szCs w:val="22"/>
              </w:rPr>
            </w:pPr>
            <w:r w:rsidRPr="00050A6D">
              <w:rPr>
                <w:rFonts w:cs="Arial" w:hint="cs"/>
                <w:sz w:val="22"/>
                <w:szCs w:val="22"/>
                <w:rtl/>
              </w:rPr>
              <w:t>אם הינך סובל משיעול כרוני</w:t>
            </w:r>
          </w:p>
          <w:p w:rsidR="00050A6D" w:rsidRPr="00050A6D" w:rsidRDefault="00050A6D" w:rsidP="00050A6D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firstLine="0"/>
              <w:jc w:val="both"/>
              <w:rPr>
                <w:rFonts w:cs="Arial"/>
                <w:color w:val="FF0000"/>
                <w:sz w:val="22"/>
                <w:szCs w:val="22"/>
                <w:highlight w:val="yellow"/>
                <w:rtl/>
              </w:rPr>
            </w:pPr>
            <w:r w:rsidRPr="00050A6D">
              <w:rPr>
                <w:rFonts w:cs="Arial" w:hint="cs"/>
                <w:strike/>
                <w:color w:val="FF0000"/>
                <w:sz w:val="22"/>
                <w:szCs w:val="22"/>
                <w:rtl/>
              </w:rPr>
              <w:t xml:space="preserve">אין לקחת תרופה זו עם תכשירים אחרים המכילים </w:t>
            </w:r>
            <w:proofErr w:type="spellStart"/>
            <w:r w:rsidRPr="00050A6D">
              <w:rPr>
                <w:rFonts w:cs="Arial" w:hint="cs"/>
                <w:strike/>
                <w:color w:val="FF0000"/>
                <w:sz w:val="22"/>
                <w:szCs w:val="22"/>
                <w:rtl/>
              </w:rPr>
              <w:t>פרצטאמול</w:t>
            </w:r>
            <w:proofErr w:type="spellEnd"/>
            <w:r w:rsidRPr="00050A6D">
              <w:rPr>
                <w:rFonts w:cs="Arial" w:hint="cs"/>
                <w:strike/>
                <w:color w:val="FF0000"/>
                <w:sz w:val="22"/>
                <w:szCs w:val="22"/>
                <w:rtl/>
              </w:rPr>
              <w:t xml:space="preserve"> </w:t>
            </w:r>
            <w:r w:rsidRPr="00050A6D">
              <w:rPr>
                <w:rFonts w:cs="Arial" w:hint="cs"/>
                <w:color w:val="FF0000"/>
                <w:sz w:val="22"/>
                <w:szCs w:val="22"/>
                <w:highlight w:val="yellow"/>
                <w:rtl/>
              </w:rPr>
              <w:t>נמצא בסעיף אזהרות</w:t>
            </w:r>
          </w:p>
          <w:p w:rsidR="00097451" w:rsidRPr="00050A6D" w:rsidRDefault="00097451" w:rsidP="00097451">
            <w:pPr>
              <w:spacing w:line="240" w:lineRule="exact"/>
              <w:jc w:val="both"/>
              <w:rPr>
                <w:color w:val="FF0000"/>
                <w:sz w:val="22"/>
                <w:szCs w:val="22"/>
                <w:rtl/>
              </w:rPr>
            </w:pPr>
          </w:p>
        </w:tc>
      </w:tr>
      <w:tr w:rsidR="00097451" w:rsidTr="001D13C1">
        <w:tc>
          <w:tcPr>
            <w:tcW w:w="2268" w:type="dxa"/>
          </w:tcPr>
          <w:p w:rsidR="008F05E0" w:rsidRPr="008F05E0" w:rsidRDefault="008F05E0" w:rsidP="00097451">
            <w:pPr>
              <w:rPr>
                <w:rFonts w:ascii="Arial Narrow" w:hAnsi="Arial Narrow"/>
                <w:b/>
                <w:bCs/>
              </w:rPr>
            </w:pPr>
          </w:p>
          <w:p w:rsidR="008F05E0" w:rsidRPr="008F05E0" w:rsidRDefault="008F05E0" w:rsidP="00097451">
            <w:pPr>
              <w:rPr>
                <w:rFonts w:ascii="Arial Narrow" w:hAnsi="Arial Narrow"/>
                <w:b/>
                <w:bCs/>
              </w:rPr>
            </w:pPr>
          </w:p>
          <w:p w:rsidR="00097451" w:rsidRPr="008F05E0" w:rsidRDefault="00097451" w:rsidP="00097451">
            <w:pPr>
              <w:rPr>
                <w:rFonts w:ascii="Arial Narrow" w:hAnsi="Arial Narrow"/>
                <w:b/>
                <w:bCs/>
                <w:rtl/>
              </w:rPr>
            </w:pPr>
            <w:r w:rsidRPr="008F05E0">
              <w:rPr>
                <w:rFonts w:ascii="Arial Narrow" w:hAnsi="Arial Narrow" w:hint="cs"/>
                <w:b/>
                <w:bCs/>
                <w:rtl/>
              </w:rPr>
              <w:t>אזהרות מיוחדות הנוגעות לשימוש בתרופה:</w:t>
            </w:r>
          </w:p>
        </w:tc>
        <w:tc>
          <w:tcPr>
            <w:tcW w:w="3544" w:type="dxa"/>
          </w:tcPr>
          <w:p w:rsidR="00D02E22" w:rsidRDefault="00D02E22" w:rsidP="00D02E22">
            <w:pPr>
              <w:rPr>
                <w:rFonts w:cs="Arial"/>
                <w:sz w:val="22"/>
                <w:szCs w:val="22"/>
                <w:rtl/>
              </w:rPr>
            </w:pPr>
          </w:p>
          <w:p w:rsidR="00D02E22" w:rsidRPr="00D02E22" w:rsidRDefault="00D02E22" w:rsidP="00D02E22">
            <w:pPr>
              <w:rPr>
                <w:rFonts w:cs="Arial"/>
                <w:sz w:val="22"/>
                <w:szCs w:val="22"/>
                <w:rtl/>
              </w:rPr>
            </w:pPr>
            <w:proofErr w:type="spellStart"/>
            <w:r w:rsidRPr="00D02E22">
              <w:rPr>
                <w:rFonts w:cs="Arial"/>
                <w:sz w:val="22"/>
                <w:szCs w:val="22"/>
                <w:rtl/>
              </w:rPr>
              <w:t>פרצטמול</w:t>
            </w:r>
            <w:proofErr w:type="spellEnd"/>
            <w:r w:rsidRPr="00D02E22">
              <w:rPr>
                <w:rFonts w:cs="Arial"/>
                <w:sz w:val="22"/>
                <w:szCs w:val="22"/>
                <w:rtl/>
              </w:rPr>
              <w:t xml:space="preserve"> עלול לגרום לנזק בכבד במקרים האלה כאשר: ניתן במינון גבוה מהמומלץ, ניתן לתקופה ממושכת, שותים</w:t>
            </w:r>
            <w:r w:rsidRPr="00D02E22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r w:rsidRPr="00D02E22">
              <w:rPr>
                <w:rFonts w:cs="Arial"/>
                <w:sz w:val="22"/>
                <w:szCs w:val="22"/>
                <w:rtl/>
              </w:rPr>
              <w:t>משקאות אלכוהוליים בתקופת הטיפול, כשנוטלים תרופות נוספות המשפיעות על פעילות הכבד.</w:t>
            </w:r>
          </w:p>
          <w:p w:rsidR="00D02E22" w:rsidRPr="00D02E22" w:rsidRDefault="00D02E22" w:rsidP="00D02E22">
            <w:pPr>
              <w:rPr>
                <w:rFonts w:cs="Arial"/>
                <w:sz w:val="22"/>
                <w:szCs w:val="22"/>
                <w:rtl/>
              </w:rPr>
            </w:pPr>
            <w:r w:rsidRPr="00D02E22">
              <w:rPr>
                <w:rFonts w:cs="Arial"/>
                <w:sz w:val="22"/>
                <w:szCs w:val="22"/>
                <w:rtl/>
              </w:rPr>
              <w:t>אין להשתמש בתרופה זו לעיתים קרובות מבלי להיוועץ ברופא.</w:t>
            </w:r>
          </w:p>
          <w:p w:rsidR="00D02E22" w:rsidRPr="00D02E22" w:rsidRDefault="00D02E22" w:rsidP="00D02E22">
            <w:pPr>
              <w:rPr>
                <w:rFonts w:cs="Arial"/>
                <w:sz w:val="22"/>
                <w:szCs w:val="22"/>
                <w:rtl/>
              </w:rPr>
            </w:pPr>
            <w:r w:rsidRPr="00D02E22">
              <w:rPr>
                <w:rFonts w:cs="Arial"/>
                <w:sz w:val="22"/>
                <w:szCs w:val="22"/>
                <w:rtl/>
              </w:rPr>
              <w:t>אם הינך רגיש/ה למזון כלשהו או לתרופה כלשהי, עליך להודיע על כך לרופא לפני נטילת התרופה.</w:t>
            </w:r>
          </w:p>
          <w:p w:rsidR="00D02E22" w:rsidRPr="00D02E22" w:rsidRDefault="00D02E22" w:rsidP="00D02E22">
            <w:pPr>
              <w:rPr>
                <w:rFonts w:cs="Arial"/>
                <w:sz w:val="22"/>
                <w:szCs w:val="22"/>
                <w:rtl/>
              </w:rPr>
            </w:pPr>
            <w:r w:rsidRPr="00D02E22">
              <w:rPr>
                <w:rFonts w:cs="Arial"/>
                <w:sz w:val="22"/>
                <w:szCs w:val="22"/>
                <w:rtl/>
              </w:rPr>
              <w:t>יש להימנע מלקיחת מינון גבוה (בגבול המומלץ) של תרופה זו בזמן צום.</w:t>
            </w:r>
          </w:p>
          <w:p w:rsidR="00D02E22" w:rsidRPr="00D02E22" w:rsidRDefault="00D02E22" w:rsidP="00D02E22">
            <w:pPr>
              <w:jc w:val="both"/>
              <w:rPr>
                <w:rFonts w:cs="Arial"/>
                <w:sz w:val="22"/>
                <w:szCs w:val="22"/>
                <w:rtl/>
              </w:rPr>
            </w:pPr>
            <w:r w:rsidRPr="00D02E22">
              <w:rPr>
                <w:rFonts w:cs="Arial"/>
                <w:sz w:val="22"/>
                <w:szCs w:val="22"/>
                <w:rtl/>
              </w:rPr>
              <w:t xml:space="preserve">אין ליטול תרופות נוספות להורדת חום ושיכוך כאבים או תרופות להצטננות ללא </w:t>
            </w:r>
            <w:proofErr w:type="spellStart"/>
            <w:r w:rsidRPr="00D02E22">
              <w:rPr>
                <w:rFonts w:cs="Arial"/>
                <w:sz w:val="22"/>
                <w:szCs w:val="22"/>
                <w:rtl/>
              </w:rPr>
              <w:t>התיעצות</w:t>
            </w:r>
            <w:proofErr w:type="spellEnd"/>
            <w:r w:rsidRPr="00D02E22">
              <w:rPr>
                <w:rFonts w:cs="Arial"/>
                <w:sz w:val="22"/>
                <w:szCs w:val="22"/>
                <w:rtl/>
              </w:rPr>
              <w:t xml:space="preserve"> עם רופא או רוקח- למניעת</w:t>
            </w:r>
            <w:r w:rsidRPr="00D02E22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r w:rsidRPr="00D02E22">
              <w:rPr>
                <w:rFonts w:cs="Arial"/>
                <w:sz w:val="22"/>
                <w:szCs w:val="22"/>
                <w:rtl/>
              </w:rPr>
              <w:t xml:space="preserve">מינון יתר/הרעלה של </w:t>
            </w:r>
            <w:proofErr w:type="spellStart"/>
            <w:r w:rsidRPr="00D02E22">
              <w:rPr>
                <w:rFonts w:cs="Arial"/>
                <w:sz w:val="22"/>
                <w:szCs w:val="22"/>
                <w:rtl/>
              </w:rPr>
              <w:t>פרצטמול</w:t>
            </w:r>
            <w:proofErr w:type="spellEnd"/>
            <w:r w:rsidRPr="00D02E22">
              <w:rPr>
                <w:rFonts w:cs="Arial"/>
                <w:sz w:val="22"/>
                <w:szCs w:val="22"/>
                <w:rtl/>
              </w:rPr>
              <w:t>.</w:t>
            </w:r>
          </w:p>
          <w:p w:rsidR="00D02E22" w:rsidRPr="009C2EAD" w:rsidRDefault="00D02E22" w:rsidP="00D02E22">
            <w:pPr>
              <w:jc w:val="both"/>
              <w:rPr>
                <w:rFonts w:cs="Arial"/>
                <w:rtl/>
              </w:rPr>
            </w:pPr>
          </w:p>
          <w:p w:rsidR="00097451" w:rsidRPr="00D02E22" w:rsidRDefault="00097451" w:rsidP="00D02E22">
            <w:pPr>
              <w:tabs>
                <w:tab w:val="left" w:pos="7891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050A6D" w:rsidRPr="00050A6D" w:rsidRDefault="00050A6D" w:rsidP="00050A6D">
            <w:pPr>
              <w:jc w:val="both"/>
              <w:rPr>
                <w:rFonts w:cs="Arial"/>
                <w:b/>
                <w:bCs/>
                <w:sz w:val="22"/>
                <w:szCs w:val="22"/>
                <w:rtl/>
              </w:rPr>
            </w:pPr>
          </w:p>
          <w:p w:rsidR="00050A6D" w:rsidRPr="00050A6D" w:rsidRDefault="00050A6D" w:rsidP="008903F3">
            <w:pPr>
              <w:numPr>
                <w:ilvl w:val="0"/>
                <w:numId w:val="4"/>
              </w:numPr>
              <w:spacing w:after="200" w:line="276" w:lineRule="auto"/>
              <w:ind w:left="0"/>
              <w:rPr>
                <w:rFonts w:ascii="Calibri" w:eastAsia="Calibri" w:hAnsi="Calibri" w:cs="Arial"/>
                <w:color w:val="FF0000"/>
                <w:sz w:val="22"/>
                <w:szCs w:val="22"/>
                <w:highlight w:val="yellow"/>
                <w:rtl/>
              </w:rPr>
            </w:pPr>
            <w:r w:rsidRPr="00050A6D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</w:rPr>
              <w:t xml:space="preserve">אם פיתחת בעבר תופעות לוואי עוריות כתוצאה מנטילת תכשירים המכילים </w:t>
            </w:r>
            <w:proofErr w:type="spellStart"/>
            <w:r w:rsidRPr="00050A6D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</w:rPr>
              <w:t>פראצטמול</w:t>
            </w:r>
            <w:proofErr w:type="spellEnd"/>
            <w:r w:rsidRPr="00050A6D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</w:rPr>
              <w:t xml:space="preserve"> אין ליטול תכשירים המכילים </w:t>
            </w:r>
            <w:proofErr w:type="spellStart"/>
            <w:r w:rsidRPr="00050A6D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</w:rPr>
              <w:t>פראצטמול</w:t>
            </w:r>
            <w:proofErr w:type="spellEnd"/>
            <w:r w:rsidRPr="00050A6D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</w:rPr>
              <w:t>, כדי שלא יגרמו שוב תופעות עוריות חמורות</w:t>
            </w:r>
          </w:p>
          <w:p w:rsidR="00050A6D" w:rsidRPr="008903F3" w:rsidRDefault="00050A6D" w:rsidP="008903F3">
            <w:pPr>
              <w:pStyle w:val="a5"/>
              <w:numPr>
                <w:ilvl w:val="0"/>
                <w:numId w:val="4"/>
              </w:numPr>
              <w:tabs>
                <w:tab w:val="left" w:pos="7891"/>
              </w:tabs>
              <w:bidi/>
              <w:ind w:left="317" w:right="283" w:hanging="317"/>
              <w:rPr>
                <w:rFonts w:cs="Arial"/>
                <w:szCs w:val="22"/>
              </w:rPr>
            </w:pPr>
            <w:r w:rsidRPr="008903F3">
              <w:rPr>
                <w:rFonts w:cs="Arial" w:hint="cs"/>
                <w:szCs w:val="22"/>
                <w:rtl/>
              </w:rPr>
              <w:t xml:space="preserve">תכשיר מכיל </w:t>
            </w:r>
            <w:proofErr w:type="spellStart"/>
            <w:r w:rsidRPr="008903F3">
              <w:rPr>
                <w:rFonts w:cs="Arial" w:hint="cs"/>
                <w:szCs w:val="22"/>
                <w:rtl/>
              </w:rPr>
              <w:t>פראצטמול</w:t>
            </w:r>
            <w:proofErr w:type="spellEnd"/>
            <w:r w:rsidRPr="008903F3">
              <w:rPr>
                <w:rFonts w:cs="Arial" w:hint="cs"/>
                <w:szCs w:val="22"/>
                <w:rtl/>
              </w:rPr>
              <w:t xml:space="preserve"> העלול לגרום לנזק בכבד כאשר: </w:t>
            </w:r>
          </w:p>
          <w:p w:rsidR="00050A6D" w:rsidRPr="00233D15" w:rsidRDefault="00233D15" w:rsidP="00233D15">
            <w:pPr>
              <w:pStyle w:val="a5"/>
              <w:numPr>
                <w:ilvl w:val="0"/>
                <w:numId w:val="39"/>
              </w:numPr>
              <w:tabs>
                <w:tab w:val="left" w:pos="7891"/>
              </w:tabs>
              <w:bidi/>
              <w:ind w:left="317" w:right="283" w:hanging="284"/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>נ</w:t>
            </w:r>
            <w:r w:rsidR="00050A6D" w:rsidRPr="00233D15">
              <w:rPr>
                <w:rFonts w:cs="Arial" w:hint="cs"/>
                <w:szCs w:val="22"/>
                <w:rtl/>
              </w:rPr>
              <w:t>יתן במינון גבוה מהמומלץ או לתקופה ממושכת.</w:t>
            </w:r>
          </w:p>
          <w:p w:rsidR="00050A6D" w:rsidRPr="00233D15" w:rsidRDefault="00233D15" w:rsidP="00233D15">
            <w:pPr>
              <w:pStyle w:val="a5"/>
              <w:numPr>
                <w:ilvl w:val="0"/>
                <w:numId w:val="39"/>
              </w:numPr>
              <w:tabs>
                <w:tab w:val="left" w:pos="7891"/>
              </w:tabs>
              <w:bidi/>
              <w:ind w:left="317" w:right="283" w:hanging="284"/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>כ</w:t>
            </w:r>
            <w:r w:rsidR="00050A6D" w:rsidRPr="00233D15">
              <w:rPr>
                <w:rFonts w:cs="Arial" w:hint="cs"/>
                <w:szCs w:val="22"/>
                <w:rtl/>
              </w:rPr>
              <w:t xml:space="preserve">אשר בזמן הטיפול שותים משקאות אלכוהוליים. </w:t>
            </w:r>
          </w:p>
          <w:p w:rsidR="00050A6D" w:rsidRPr="00233D15" w:rsidRDefault="00233D15" w:rsidP="00233D15">
            <w:pPr>
              <w:pStyle w:val="a5"/>
              <w:numPr>
                <w:ilvl w:val="0"/>
                <w:numId w:val="39"/>
              </w:numPr>
              <w:tabs>
                <w:tab w:val="left" w:pos="7891"/>
              </w:tabs>
              <w:bidi/>
              <w:ind w:left="317" w:right="283" w:hanging="284"/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>כ</w:t>
            </w:r>
            <w:r w:rsidR="00050A6D" w:rsidRPr="00233D15">
              <w:rPr>
                <w:rFonts w:cs="Arial" w:hint="cs"/>
                <w:szCs w:val="22"/>
                <w:rtl/>
              </w:rPr>
              <w:t xml:space="preserve">שנוטלים תרופות נוספות המשפיעות על פעילות הכבד. </w:t>
            </w:r>
          </w:p>
          <w:p w:rsidR="00050A6D" w:rsidRPr="00050A6D" w:rsidRDefault="00050A6D" w:rsidP="00233D15">
            <w:pPr>
              <w:numPr>
                <w:ilvl w:val="0"/>
                <w:numId w:val="5"/>
              </w:numPr>
              <w:tabs>
                <w:tab w:val="left" w:pos="7891"/>
              </w:tabs>
              <w:ind w:left="317" w:hanging="317"/>
              <w:rPr>
                <w:rFonts w:cs="Arial"/>
                <w:sz w:val="22"/>
                <w:szCs w:val="22"/>
              </w:rPr>
            </w:pPr>
            <w:r w:rsidRPr="00050A6D">
              <w:rPr>
                <w:rFonts w:cs="Arial" w:hint="cs"/>
                <w:sz w:val="22"/>
                <w:szCs w:val="22"/>
                <w:rtl/>
              </w:rPr>
              <w:t>אין להשתמש בתרופה זו לעיתים קרובות בלי להיוועץ ברופא.</w:t>
            </w:r>
            <w:r w:rsidRPr="00050A6D">
              <w:rPr>
                <w:rFonts w:cs="Arial" w:hint="cs"/>
                <w:sz w:val="22"/>
                <w:szCs w:val="22"/>
                <w:vertAlign w:val="superscript"/>
                <w:rtl/>
              </w:rPr>
              <w:t xml:space="preserve"> </w:t>
            </w:r>
          </w:p>
          <w:p w:rsidR="00050A6D" w:rsidRPr="00050A6D" w:rsidRDefault="00050A6D" w:rsidP="00233D15">
            <w:pPr>
              <w:numPr>
                <w:ilvl w:val="0"/>
                <w:numId w:val="5"/>
              </w:numPr>
              <w:tabs>
                <w:tab w:val="left" w:pos="7891"/>
              </w:tabs>
              <w:ind w:left="317" w:hanging="317"/>
              <w:rPr>
                <w:rFonts w:cs="Arial"/>
                <w:sz w:val="22"/>
                <w:szCs w:val="22"/>
              </w:rPr>
            </w:pPr>
            <w:r w:rsidRPr="00050A6D">
              <w:rPr>
                <w:rFonts w:cs="Arial" w:hint="cs"/>
                <w:sz w:val="22"/>
                <w:szCs w:val="22"/>
                <w:rtl/>
              </w:rPr>
              <w:t xml:space="preserve">אין ליטול תרופות נוספות להורדת חום ושיכוך כאבים או תרופות להצטננות ללא התייעצות עם רופא או רוקח למניעת מינון יתר או הרעלה של </w:t>
            </w:r>
            <w:proofErr w:type="spellStart"/>
            <w:r w:rsidRPr="00050A6D">
              <w:rPr>
                <w:rFonts w:cs="Arial" w:hint="cs"/>
                <w:sz w:val="22"/>
                <w:szCs w:val="22"/>
                <w:rtl/>
              </w:rPr>
              <w:t>פראצטמול</w:t>
            </w:r>
            <w:proofErr w:type="spellEnd"/>
            <w:r w:rsidRPr="00050A6D">
              <w:rPr>
                <w:rFonts w:cs="Arial" w:hint="cs"/>
                <w:sz w:val="22"/>
                <w:szCs w:val="22"/>
                <w:rtl/>
              </w:rPr>
              <w:t>.</w:t>
            </w:r>
          </w:p>
          <w:p w:rsidR="00050A6D" w:rsidRPr="00050A6D" w:rsidRDefault="00050A6D" w:rsidP="00233D15">
            <w:pPr>
              <w:numPr>
                <w:ilvl w:val="0"/>
                <w:numId w:val="5"/>
              </w:numPr>
              <w:tabs>
                <w:tab w:val="left" w:pos="7891"/>
              </w:tabs>
              <w:ind w:left="317" w:hanging="317"/>
              <w:rPr>
                <w:rFonts w:cs="Arial"/>
                <w:sz w:val="22"/>
                <w:szCs w:val="22"/>
              </w:rPr>
            </w:pPr>
            <w:r w:rsidRPr="00050A6D">
              <w:rPr>
                <w:rFonts w:cs="Arial"/>
                <w:b/>
                <w:sz w:val="22"/>
                <w:szCs w:val="22"/>
                <w:rtl/>
              </w:rPr>
              <w:lastRenderedPageBreak/>
              <w:t>אין ליטול תרופות נוספות מ</w:t>
            </w:r>
            <w:r w:rsidRPr="00050A6D">
              <w:rPr>
                <w:rFonts w:cs="Arial" w:hint="cs"/>
                <w:b/>
                <w:sz w:val="22"/>
                <w:szCs w:val="22"/>
                <w:rtl/>
              </w:rPr>
              <w:t>-"</w:t>
            </w:r>
            <w:r w:rsidRPr="00050A6D">
              <w:rPr>
                <w:rFonts w:cs="Arial"/>
                <w:b/>
                <w:sz w:val="22"/>
                <w:szCs w:val="22"/>
                <w:rtl/>
              </w:rPr>
              <w:t xml:space="preserve">משפחת אקמול" ו/או תכשירים נוספים המכילים </w:t>
            </w:r>
            <w:proofErr w:type="spellStart"/>
            <w:r w:rsidRPr="00050A6D">
              <w:rPr>
                <w:rFonts w:cs="Arial"/>
                <w:b/>
                <w:sz w:val="22"/>
                <w:szCs w:val="22"/>
                <w:rtl/>
              </w:rPr>
              <w:t>פר</w:t>
            </w:r>
            <w:r w:rsidRPr="00050A6D">
              <w:rPr>
                <w:rFonts w:cs="Arial" w:hint="cs"/>
                <w:b/>
                <w:sz w:val="22"/>
                <w:szCs w:val="22"/>
                <w:rtl/>
              </w:rPr>
              <w:t>א</w:t>
            </w:r>
            <w:r w:rsidRPr="00050A6D">
              <w:rPr>
                <w:rFonts w:cs="Arial"/>
                <w:b/>
                <w:sz w:val="22"/>
                <w:szCs w:val="22"/>
                <w:rtl/>
              </w:rPr>
              <w:t>צטמול</w:t>
            </w:r>
            <w:proofErr w:type="spellEnd"/>
            <w:r w:rsidRPr="00050A6D">
              <w:rPr>
                <w:rFonts w:cs="Arial" w:hint="cs"/>
                <w:sz w:val="22"/>
                <w:szCs w:val="22"/>
                <w:rtl/>
              </w:rPr>
              <w:t>.</w:t>
            </w:r>
          </w:p>
          <w:p w:rsidR="00050A6D" w:rsidRPr="00233D15" w:rsidRDefault="00050A6D" w:rsidP="00233D15">
            <w:pPr>
              <w:pStyle w:val="a5"/>
              <w:numPr>
                <w:ilvl w:val="0"/>
                <w:numId w:val="5"/>
              </w:numPr>
              <w:tabs>
                <w:tab w:val="left" w:pos="7891"/>
              </w:tabs>
              <w:bidi/>
              <w:ind w:left="317" w:hanging="317"/>
              <w:rPr>
                <w:rFonts w:cs="Arial"/>
                <w:szCs w:val="22"/>
              </w:rPr>
            </w:pPr>
            <w:r w:rsidRPr="00233D15">
              <w:rPr>
                <w:rFonts w:cs="Arial" w:hint="cs"/>
                <w:szCs w:val="22"/>
                <w:rtl/>
              </w:rPr>
              <w:t>יש להימנע מלקיחת מינון גבוה (בגבול המומלץ) של תרופה זו בזמן צום.</w:t>
            </w:r>
          </w:p>
          <w:p w:rsidR="00050A6D" w:rsidRPr="00233D15" w:rsidRDefault="00050A6D" w:rsidP="00233D15">
            <w:pPr>
              <w:pStyle w:val="a5"/>
              <w:numPr>
                <w:ilvl w:val="0"/>
                <w:numId w:val="5"/>
              </w:numPr>
              <w:tabs>
                <w:tab w:val="left" w:pos="7891"/>
              </w:tabs>
              <w:bidi/>
              <w:ind w:left="317" w:hanging="317"/>
              <w:rPr>
                <w:rFonts w:cs="Arial"/>
                <w:szCs w:val="22"/>
              </w:rPr>
            </w:pPr>
            <w:r w:rsidRPr="00233D15">
              <w:rPr>
                <w:rFonts w:cs="Arial" w:hint="cs"/>
                <w:szCs w:val="22"/>
                <w:rtl/>
              </w:rPr>
              <w:t>אם אתה רגיש למזון כלשהו או לתרופה כלשהי, עליך להודיע על כך לרופא לפני נטילת התרופה.</w:t>
            </w:r>
          </w:p>
          <w:p w:rsidR="00097451" w:rsidRPr="00050A6D" w:rsidRDefault="00097451" w:rsidP="00097451">
            <w:pPr>
              <w:spacing w:line="240" w:lineRule="exact"/>
              <w:jc w:val="both"/>
              <w:rPr>
                <w:sz w:val="22"/>
                <w:szCs w:val="22"/>
                <w:rtl/>
              </w:rPr>
            </w:pPr>
          </w:p>
        </w:tc>
      </w:tr>
      <w:tr w:rsidR="0034758B" w:rsidTr="001D13C1">
        <w:tc>
          <w:tcPr>
            <w:tcW w:w="2268" w:type="dxa"/>
          </w:tcPr>
          <w:p w:rsidR="00E87800" w:rsidRDefault="00E87800" w:rsidP="00097451">
            <w:pPr>
              <w:rPr>
                <w:rFonts w:ascii="Arial Narrow" w:hAnsi="Arial Narrow"/>
                <w:b/>
                <w:bCs/>
                <w:rtl/>
              </w:rPr>
            </w:pPr>
          </w:p>
          <w:p w:rsidR="00E87800" w:rsidRDefault="00E87800" w:rsidP="00097451">
            <w:pPr>
              <w:rPr>
                <w:rFonts w:ascii="Arial Narrow" w:hAnsi="Arial Narrow"/>
                <w:b/>
                <w:bCs/>
                <w:rtl/>
              </w:rPr>
            </w:pPr>
          </w:p>
          <w:p w:rsidR="00E87800" w:rsidRDefault="00E87800" w:rsidP="00097451">
            <w:pPr>
              <w:rPr>
                <w:rFonts w:ascii="Arial Narrow" w:hAnsi="Arial Narrow"/>
                <w:b/>
                <w:bCs/>
                <w:rtl/>
              </w:rPr>
            </w:pPr>
          </w:p>
          <w:p w:rsidR="0034758B" w:rsidRPr="008F05E0" w:rsidRDefault="0034758B" w:rsidP="0009745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יש להיוועץ ברופא לפני התחלת הטיפול אם אתה סובל או סבלת בעבר מ:</w:t>
            </w:r>
          </w:p>
        </w:tc>
        <w:tc>
          <w:tcPr>
            <w:tcW w:w="3544" w:type="dxa"/>
          </w:tcPr>
          <w:p w:rsidR="004217DC" w:rsidRPr="004217DC" w:rsidRDefault="004217DC" w:rsidP="004217DC">
            <w:pPr>
              <w:rPr>
                <w:rFonts w:cs="Arial"/>
                <w:sz w:val="22"/>
                <w:szCs w:val="22"/>
                <w:rtl/>
              </w:rPr>
            </w:pPr>
            <w:r w:rsidRPr="004217DC">
              <w:rPr>
                <w:rFonts w:cs="Arial"/>
                <w:sz w:val="22"/>
                <w:szCs w:val="22"/>
                <w:rtl/>
              </w:rPr>
              <w:t xml:space="preserve">אם </w:t>
            </w:r>
            <w:proofErr w:type="spellStart"/>
            <w:r w:rsidRPr="004217DC">
              <w:rPr>
                <w:rFonts w:cs="Arial"/>
                <w:sz w:val="22"/>
                <w:szCs w:val="22"/>
                <w:rtl/>
              </w:rPr>
              <w:t>הינך</w:t>
            </w:r>
            <w:proofErr w:type="spellEnd"/>
            <w:r w:rsidRPr="004217DC">
              <w:rPr>
                <w:rFonts w:cs="Arial"/>
                <w:sz w:val="22"/>
                <w:szCs w:val="22"/>
                <w:rtl/>
              </w:rPr>
              <w:t xml:space="preserve"> סובל/ת או סבלת בעבר מליקוי </w:t>
            </w:r>
            <w:proofErr w:type="spellStart"/>
            <w:r w:rsidRPr="004217DC">
              <w:rPr>
                <w:rFonts w:cs="Arial"/>
                <w:sz w:val="22"/>
                <w:szCs w:val="22"/>
                <w:rtl/>
              </w:rPr>
              <w:t>בתיפקוד</w:t>
            </w:r>
            <w:proofErr w:type="spellEnd"/>
            <w:r w:rsidRPr="004217DC">
              <w:rPr>
                <w:rFonts w:cs="Arial"/>
                <w:sz w:val="22"/>
                <w:szCs w:val="22"/>
                <w:rtl/>
              </w:rPr>
              <w:t>: מערכת הנשימה (כגון אסטמה, ברונכיטיס, שיעול המלווה בליחה למשל</w:t>
            </w:r>
            <w:r w:rsidRPr="004217DC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r w:rsidRPr="004217DC">
              <w:rPr>
                <w:rFonts w:cs="Arial"/>
                <w:sz w:val="22"/>
                <w:szCs w:val="22"/>
                <w:rtl/>
              </w:rPr>
              <w:t xml:space="preserve">כתוצאה מעישון, שיעול מתמשך, נשימה איטית), הלב ו/או כלי דם, מחלת עורקים כליליים, עיניים (כגון גלאוקומה), הכבד, הכליה (כגון: גידול מסוג </w:t>
            </w:r>
            <w:proofErr w:type="spellStart"/>
            <w:r w:rsidRPr="004217DC">
              <w:rPr>
                <w:rFonts w:cs="Arial"/>
                <w:sz w:val="22"/>
                <w:szCs w:val="22"/>
              </w:rPr>
              <w:t>phaeochromocytoma</w:t>
            </w:r>
            <w:proofErr w:type="spellEnd"/>
            <w:r w:rsidRPr="004217DC">
              <w:rPr>
                <w:rFonts w:cs="Arial"/>
                <w:sz w:val="22"/>
                <w:szCs w:val="22"/>
                <w:rtl/>
              </w:rPr>
              <w:t xml:space="preserve"> )</w:t>
            </w:r>
            <w:r w:rsidRPr="004217DC">
              <w:rPr>
                <w:rFonts w:cs="Arial"/>
                <w:sz w:val="22"/>
                <w:szCs w:val="22"/>
              </w:rPr>
              <w:t>,</w:t>
            </w:r>
            <w:r w:rsidRPr="004217DC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r w:rsidRPr="004217DC">
              <w:rPr>
                <w:rFonts w:cs="Arial"/>
                <w:sz w:val="22"/>
                <w:szCs w:val="22"/>
                <w:rtl/>
              </w:rPr>
              <w:t>מערכת השתן, בלוטת התריס (תירואיד), בלוטת הערמונית, מערכת העצבים, אי שקט מוגבר, סוכרת, יתר לחץ דם, אלכוהוליזם או מצהבת ויראלית.</w:t>
            </w:r>
          </w:p>
          <w:p w:rsidR="004217DC" w:rsidRPr="004217DC" w:rsidRDefault="004217DC" w:rsidP="004217DC">
            <w:pPr>
              <w:rPr>
                <w:rFonts w:cs="Arial"/>
                <w:sz w:val="22"/>
                <w:szCs w:val="22"/>
                <w:rtl/>
              </w:rPr>
            </w:pPr>
          </w:p>
          <w:p w:rsidR="0034758B" w:rsidRPr="00D02E22" w:rsidRDefault="0034758B" w:rsidP="00D02E22">
            <w:pPr>
              <w:pStyle w:val="11"/>
              <w:rPr>
                <w:sz w:val="22"/>
                <w:szCs w:val="22"/>
                <w:rtl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34758B" w:rsidRDefault="0034758B" w:rsidP="0034758B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>מחלה או ליקוי בתפקוד הלב ו/או כלי הדם (כגון מחלת עורקים כליליים)</w:t>
            </w:r>
          </w:p>
          <w:p w:rsidR="0034758B" w:rsidRPr="004370CC" w:rsidRDefault="0034758B" w:rsidP="00233D15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color w:val="FF0000"/>
                <w:szCs w:val="22"/>
                <w:highlight w:val="yellow"/>
              </w:rPr>
            </w:pPr>
            <w:r>
              <w:rPr>
                <w:rFonts w:cs="Arial" w:hint="cs"/>
                <w:szCs w:val="22"/>
                <w:rtl/>
              </w:rPr>
              <w:t xml:space="preserve">מחלה או ליקוי במערכת הנשימה </w:t>
            </w:r>
            <w:r>
              <w:rPr>
                <w:rFonts w:cs="Arial"/>
                <w:szCs w:val="22"/>
                <w:rtl/>
              </w:rPr>
              <w:t>–</w:t>
            </w:r>
            <w:r>
              <w:rPr>
                <w:rFonts w:cs="Arial" w:hint="cs"/>
                <w:szCs w:val="22"/>
                <w:rtl/>
              </w:rPr>
              <w:t xml:space="preserve"> כגון: אסטמה, ברונכיטיס, שיעול המלווה בליחה, למשל כתוצאה מעישון, שיעול מתמשך, נשימה איטית. </w:t>
            </w:r>
            <w:r w:rsidRPr="004370CC">
              <w:rPr>
                <w:rFonts w:cs="Arial" w:hint="cs"/>
                <w:color w:val="FF0000"/>
                <w:szCs w:val="22"/>
                <w:highlight w:val="yellow"/>
                <w:rtl/>
              </w:rPr>
              <w:t>אם השיעול מלווה בחום, פריחה או כאב ראש מתמשך.</w:t>
            </w:r>
          </w:p>
          <w:p w:rsidR="0034758B" w:rsidRDefault="0034758B" w:rsidP="0034758B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>יתר לחץ דם</w:t>
            </w:r>
          </w:p>
          <w:p w:rsidR="0034758B" w:rsidRDefault="0034758B" w:rsidP="0034758B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>עיניים (כגון גלאוקומה)</w:t>
            </w:r>
          </w:p>
          <w:p w:rsidR="0034758B" w:rsidRPr="00F663F6" w:rsidRDefault="0034758B" w:rsidP="0034758B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szCs w:val="22"/>
              </w:rPr>
            </w:pPr>
            <w:r w:rsidRPr="00F663F6">
              <w:rPr>
                <w:rFonts w:cs="Arial" w:hint="cs"/>
                <w:szCs w:val="22"/>
                <w:rtl/>
              </w:rPr>
              <w:t xml:space="preserve">מחלת כבד או ליקוי בתפקוד הכבד </w:t>
            </w:r>
          </w:p>
          <w:p w:rsidR="0034758B" w:rsidRDefault="0034758B" w:rsidP="0034758B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szCs w:val="22"/>
              </w:rPr>
            </w:pPr>
            <w:r w:rsidRPr="00715372">
              <w:rPr>
                <w:rFonts w:cs="Arial" w:hint="cs"/>
                <w:szCs w:val="22"/>
                <w:rtl/>
              </w:rPr>
              <w:t>ליקוי בתפקוד הכליה</w:t>
            </w:r>
            <w:r>
              <w:rPr>
                <w:rFonts w:cs="Arial" w:hint="cs"/>
                <w:szCs w:val="22"/>
                <w:rtl/>
              </w:rPr>
              <w:t xml:space="preserve"> (כגון גידול מסוג </w:t>
            </w:r>
            <w:proofErr w:type="spellStart"/>
            <w:r>
              <w:rPr>
                <w:rFonts w:cs="Arial"/>
                <w:szCs w:val="22"/>
              </w:rPr>
              <w:t>phaeochromocytoma</w:t>
            </w:r>
            <w:proofErr w:type="spellEnd"/>
            <w:r>
              <w:rPr>
                <w:rFonts w:cs="Arial" w:hint="cs"/>
                <w:szCs w:val="22"/>
                <w:rtl/>
              </w:rPr>
              <w:t>) או במערכת השתן</w:t>
            </w:r>
          </w:p>
          <w:p w:rsidR="0034758B" w:rsidRDefault="0034758B" w:rsidP="0034758B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>בלוטת התריס (תירואיד)</w:t>
            </w:r>
          </w:p>
          <w:p w:rsidR="0034758B" w:rsidRDefault="0034758B" w:rsidP="0034758B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>בלוטת הערמונית</w:t>
            </w:r>
          </w:p>
          <w:p w:rsidR="0034758B" w:rsidRPr="00715372" w:rsidRDefault="0034758B" w:rsidP="0034758B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>סכרת</w:t>
            </w:r>
          </w:p>
          <w:p w:rsidR="0034758B" w:rsidRDefault="0034758B" w:rsidP="0034758B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szCs w:val="22"/>
              </w:rPr>
            </w:pPr>
            <w:r w:rsidRPr="00F663F6">
              <w:rPr>
                <w:rFonts w:cs="Arial" w:hint="cs"/>
                <w:szCs w:val="22"/>
                <w:rtl/>
              </w:rPr>
              <w:t>אלכוה</w:t>
            </w:r>
            <w:r>
              <w:rPr>
                <w:rFonts w:cs="Arial" w:hint="cs"/>
                <w:szCs w:val="22"/>
                <w:rtl/>
              </w:rPr>
              <w:t>ו</w:t>
            </w:r>
            <w:r w:rsidRPr="00F663F6">
              <w:rPr>
                <w:rFonts w:cs="Arial" w:hint="cs"/>
                <w:szCs w:val="22"/>
                <w:rtl/>
              </w:rPr>
              <w:t xml:space="preserve">ליזם </w:t>
            </w:r>
          </w:p>
          <w:p w:rsidR="0034758B" w:rsidRPr="00F663F6" w:rsidRDefault="0034758B" w:rsidP="0034758B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>אי שקט מוגבר</w:t>
            </w:r>
          </w:p>
          <w:p w:rsidR="0034758B" w:rsidRDefault="0034758B" w:rsidP="0034758B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szCs w:val="22"/>
              </w:rPr>
            </w:pPr>
            <w:r w:rsidRPr="00F663F6">
              <w:rPr>
                <w:rFonts w:cs="Arial" w:hint="cs"/>
                <w:szCs w:val="22"/>
                <w:rtl/>
              </w:rPr>
              <w:t>צהבת</w:t>
            </w:r>
            <w:r>
              <w:rPr>
                <w:rFonts w:cs="Arial" w:hint="cs"/>
                <w:szCs w:val="22"/>
                <w:rtl/>
              </w:rPr>
              <w:t xml:space="preserve"> ויראלית</w:t>
            </w:r>
          </w:p>
          <w:p w:rsidR="0034758B" w:rsidRDefault="0034758B" w:rsidP="0034758B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>אם את בהריון</w:t>
            </w:r>
          </w:p>
          <w:p w:rsidR="0034758B" w:rsidRPr="00F663F6" w:rsidRDefault="0034758B" w:rsidP="0034758B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cs="Arial"/>
                <w:szCs w:val="22"/>
                <w:rtl/>
              </w:rPr>
            </w:pPr>
            <w:r>
              <w:rPr>
                <w:rFonts w:cs="Arial" w:hint="cs"/>
                <w:szCs w:val="22"/>
                <w:rtl/>
              </w:rPr>
              <w:t>ליקוי במערכת העצבים</w:t>
            </w:r>
          </w:p>
          <w:p w:rsidR="0034758B" w:rsidRPr="002474CB" w:rsidRDefault="0034758B" w:rsidP="00161EDB">
            <w:pPr>
              <w:tabs>
                <w:tab w:val="left" w:pos="7891"/>
              </w:tabs>
              <w:ind w:right="283"/>
              <w:rPr>
                <w:rFonts w:cs="Arial"/>
                <w:szCs w:val="22"/>
                <w:highlight w:val="yellow"/>
                <w:rtl/>
              </w:rPr>
            </w:pPr>
          </w:p>
        </w:tc>
      </w:tr>
      <w:tr w:rsidR="00097451" w:rsidTr="001D13C1">
        <w:tc>
          <w:tcPr>
            <w:tcW w:w="2268" w:type="dxa"/>
          </w:tcPr>
          <w:p w:rsidR="008F05E0" w:rsidRPr="008F05E0" w:rsidRDefault="008F05E0" w:rsidP="00097451">
            <w:pPr>
              <w:rPr>
                <w:rFonts w:ascii="Arial Narrow" w:hAnsi="Arial Narrow"/>
                <w:b/>
                <w:bCs/>
              </w:rPr>
            </w:pPr>
          </w:p>
          <w:p w:rsidR="008F05E0" w:rsidRPr="008F05E0" w:rsidRDefault="008F05E0" w:rsidP="00097451">
            <w:pPr>
              <w:rPr>
                <w:rFonts w:ascii="Arial Narrow" w:hAnsi="Arial Narrow"/>
                <w:b/>
                <w:bCs/>
              </w:rPr>
            </w:pPr>
          </w:p>
          <w:p w:rsidR="00097451" w:rsidRPr="008F05E0" w:rsidRDefault="00097451" w:rsidP="00097451">
            <w:pPr>
              <w:rPr>
                <w:rFonts w:ascii="Arial Narrow" w:hAnsi="Arial Narrow"/>
                <w:b/>
                <w:bCs/>
                <w:rtl/>
              </w:rPr>
            </w:pPr>
            <w:r w:rsidRPr="008F05E0">
              <w:rPr>
                <w:rFonts w:ascii="Arial Narrow" w:hAnsi="Arial Narrow"/>
                <w:b/>
                <w:bCs/>
                <w:rtl/>
              </w:rPr>
              <w:t>תגובות בין תרופתיות:</w:t>
            </w:r>
          </w:p>
        </w:tc>
        <w:tc>
          <w:tcPr>
            <w:tcW w:w="3544" w:type="dxa"/>
          </w:tcPr>
          <w:p w:rsidR="00735509" w:rsidRPr="00735509" w:rsidRDefault="00735509" w:rsidP="00735509">
            <w:pPr>
              <w:rPr>
                <w:rFonts w:cs="Arial"/>
                <w:sz w:val="22"/>
                <w:szCs w:val="22"/>
                <w:rtl/>
              </w:rPr>
            </w:pPr>
            <w:r w:rsidRPr="00735509">
              <w:rPr>
                <w:rFonts w:cs="Arial"/>
                <w:sz w:val="22"/>
                <w:szCs w:val="22"/>
                <w:rtl/>
              </w:rPr>
              <w:t>תרופות המדכאות את מערכת</w:t>
            </w:r>
            <w:r w:rsidRPr="00735509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r w:rsidRPr="00735509">
              <w:rPr>
                <w:rFonts w:cs="Arial"/>
                <w:sz w:val="22"/>
                <w:szCs w:val="22"/>
                <w:rtl/>
              </w:rPr>
              <w:t>העצבים המרכזית (כגון: תרופות להרגעה, לשינה, פרקינסון, אפילפסיה), תרופות המעוררות את מערכת העצבים המרכזית</w:t>
            </w:r>
            <w:r w:rsidRPr="00735509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r w:rsidRPr="00735509">
              <w:rPr>
                <w:rFonts w:cs="Arial"/>
                <w:sz w:val="22"/>
                <w:szCs w:val="22"/>
                <w:rtl/>
              </w:rPr>
              <w:t xml:space="preserve">(תכשירים המדכאים את </w:t>
            </w:r>
            <w:proofErr w:type="spellStart"/>
            <w:r w:rsidRPr="00735509">
              <w:rPr>
                <w:rFonts w:cs="Arial"/>
                <w:sz w:val="22"/>
                <w:szCs w:val="22"/>
                <w:rtl/>
              </w:rPr>
              <w:t>התאבון</w:t>
            </w:r>
            <w:proofErr w:type="spellEnd"/>
            <w:r w:rsidRPr="00735509">
              <w:rPr>
                <w:rFonts w:cs="Arial"/>
                <w:sz w:val="22"/>
                <w:szCs w:val="22"/>
                <w:rtl/>
              </w:rPr>
              <w:t xml:space="preserve">), </w:t>
            </w:r>
            <w:proofErr w:type="spellStart"/>
            <w:r w:rsidRPr="00735509">
              <w:rPr>
                <w:rFonts w:cs="Arial"/>
                <w:sz w:val="22"/>
                <w:szCs w:val="22"/>
                <w:rtl/>
              </w:rPr>
              <w:t>וארפארין</w:t>
            </w:r>
            <w:proofErr w:type="spellEnd"/>
            <w:r w:rsidRPr="00735509">
              <w:rPr>
                <w:rFonts w:cs="Arial"/>
                <w:sz w:val="22"/>
                <w:szCs w:val="22"/>
                <w:rtl/>
              </w:rPr>
              <w:t xml:space="preserve"> או תרופות אחרות נגד קרישת דם, תרופות נגד דיכאון (כולל מעכבי </w:t>
            </w:r>
            <w:r w:rsidRPr="00735509">
              <w:rPr>
                <w:rFonts w:cs="Arial"/>
                <w:sz w:val="22"/>
                <w:szCs w:val="22"/>
              </w:rPr>
              <w:t>MAO</w:t>
            </w:r>
            <w:r w:rsidRPr="00735509">
              <w:rPr>
                <w:rFonts w:cs="Arial"/>
                <w:sz w:val="22"/>
                <w:szCs w:val="22"/>
                <w:rtl/>
              </w:rPr>
              <w:t xml:space="preserve"> ראה/י לעיל או נוגדי דיכאון </w:t>
            </w:r>
            <w:proofErr w:type="spellStart"/>
            <w:r w:rsidRPr="00735509">
              <w:rPr>
                <w:rFonts w:cs="Arial"/>
                <w:sz w:val="22"/>
                <w:szCs w:val="22"/>
                <w:rtl/>
              </w:rPr>
              <w:t>טריציקליים</w:t>
            </w:r>
            <w:proofErr w:type="spellEnd"/>
            <w:r w:rsidRPr="00735509">
              <w:rPr>
                <w:rFonts w:cs="Arial"/>
                <w:sz w:val="22"/>
                <w:szCs w:val="22"/>
                <w:rtl/>
              </w:rPr>
              <w:t xml:space="preserve">), תרופות נגד שיעול והצטננות (כגון: תרופות אחרות נגד גודש באף), </w:t>
            </w:r>
            <w:proofErr w:type="spellStart"/>
            <w:r w:rsidRPr="00735509">
              <w:rPr>
                <w:rFonts w:cs="Arial"/>
                <w:sz w:val="22"/>
                <w:szCs w:val="22"/>
                <w:rtl/>
              </w:rPr>
              <w:t>מתילדופה</w:t>
            </w:r>
            <w:proofErr w:type="spellEnd"/>
            <w:r w:rsidRPr="00735509">
              <w:rPr>
                <w:rFonts w:cs="Arial"/>
                <w:sz w:val="22"/>
                <w:szCs w:val="22"/>
                <w:rtl/>
              </w:rPr>
              <w:t xml:space="preserve"> או תרופות אחרות להורדת לחץ דם (כגון: חוסמי בטא או מרחיבי כלי דם) וללב.</w:t>
            </w:r>
          </w:p>
          <w:p w:rsidR="00735509" w:rsidRPr="00735509" w:rsidRDefault="00735509" w:rsidP="00735509">
            <w:pPr>
              <w:rPr>
                <w:rFonts w:cs="Arial"/>
                <w:b/>
                <w:sz w:val="22"/>
                <w:szCs w:val="22"/>
                <w:rtl/>
              </w:rPr>
            </w:pPr>
            <w:r w:rsidRPr="00735509">
              <w:rPr>
                <w:rFonts w:cs="Arial"/>
                <w:sz w:val="22"/>
                <w:szCs w:val="22"/>
                <w:rtl/>
              </w:rPr>
              <w:t xml:space="preserve">תרופות אשר מזרזות פעילות אנזימי כבד כגון </w:t>
            </w:r>
            <w:proofErr w:type="spellStart"/>
            <w:r w:rsidRPr="00735509">
              <w:rPr>
                <w:rFonts w:cs="Arial"/>
                <w:sz w:val="22"/>
                <w:szCs w:val="22"/>
                <w:rtl/>
              </w:rPr>
              <w:t>ברביטורטים</w:t>
            </w:r>
            <w:proofErr w:type="spellEnd"/>
            <w:r w:rsidRPr="00735509">
              <w:rPr>
                <w:rFonts w:cs="Arial"/>
                <w:sz w:val="22"/>
                <w:szCs w:val="22"/>
                <w:rtl/>
              </w:rPr>
              <w:t xml:space="preserve"> או </w:t>
            </w:r>
            <w:proofErr w:type="spellStart"/>
            <w:r w:rsidRPr="00735509">
              <w:rPr>
                <w:rFonts w:cs="Arial"/>
                <w:sz w:val="22"/>
                <w:szCs w:val="22"/>
                <w:rtl/>
              </w:rPr>
              <w:t>פניטואין</w:t>
            </w:r>
            <w:proofErr w:type="spellEnd"/>
            <w:r w:rsidRPr="00735509">
              <w:rPr>
                <w:rFonts w:cs="Arial"/>
                <w:sz w:val="22"/>
                <w:szCs w:val="22"/>
                <w:rtl/>
              </w:rPr>
              <w:t xml:space="preserve"> (</w:t>
            </w:r>
            <w:proofErr w:type="spellStart"/>
            <w:r w:rsidRPr="00735509">
              <w:rPr>
                <w:rFonts w:cs="Arial"/>
                <w:sz w:val="22"/>
                <w:szCs w:val="22"/>
                <w:rtl/>
              </w:rPr>
              <w:t>לעויתות</w:t>
            </w:r>
            <w:proofErr w:type="spellEnd"/>
            <w:r w:rsidRPr="00735509">
              <w:rPr>
                <w:rFonts w:cs="Arial"/>
                <w:sz w:val="22"/>
                <w:szCs w:val="22"/>
                <w:rtl/>
              </w:rPr>
              <w:t xml:space="preserve">), תרופות נוספות בעלות פעילות משככת כאבים, וכן נוגדי דלקות (בשימוש ממושך), </w:t>
            </w:r>
            <w:r w:rsidRPr="00735509">
              <w:rPr>
                <w:rFonts w:cs="Arial"/>
                <w:b/>
                <w:sz w:val="22"/>
                <w:szCs w:val="22"/>
                <w:rtl/>
              </w:rPr>
              <w:t xml:space="preserve">תרופות לטיפול בבחילה והקאה (כגון: </w:t>
            </w:r>
            <w:proofErr w:type="spellStart"/>
            <w:r w:rsidRPr="00735509">
              <w:rPr>
                <w:rFonts w:cs="Arial"/>
                <w:b/>
                <w:sz w:val="22"/>
                <w:szCs w:val="22"/>
                <w:rtl/>
              </w:rPr>
              <w:t>מטוכלופראמיד</w:t>
            </w:r>
            <w:proofErr w:type="spellEnd"/>
            <w:r w:rsidRPr="00735509">
              <w:rPr>
                <w:rFonts w:cs="Arial"/>
                <w:b/>
                <w:sz w:val="22"/>
                <w:szCs w:val="22"/>
                <w:rtl/>
              </w:rPr>
              <w:t xml:space="preserve"> או </w:t>
            </w:r>
            <w:proofErr w:type="spellStart"/>
            <w:r w:rsidRPr="00735509">
              <w:rPr>
                <w:rFonts w:cs="Arial"/>
                <w:b/>
                <w:sz w:val="22"/>
                <w:szCs w:val="22"/>
                <w:rtl/>
              </w:rPr>
              <w:t>דומפרידון</w:t>
            </w:r>
            <w:proofErr w:type="spellEnd"/>
            <w:r w:rsidRPr="00735509">
              <w:rPr>
                <w:rFonts w:cs="Arial"/>
                <w:b/>
                <w:sz w:val="22"/>
                <w:szCs w:val="22"/>
                <w:rtl/>
              </w:rPr>
              <w:t xml:space="preserve">), תרופות להפחתת כולסטרול (כגון: </w:t>
            </w:r>
            <w:proofErr w:type="spellStart"/>
            <w:r w:rsidRPr="00735509">
              <w:rPr>
                <w:rFonts w:cs="Arial"/>
                <w:b/>
                <w:sz w:val="22"/>
                <w:szCs w:val="22"/>
                <w:rtl/>
              </w:rPr>
              <w:t>כולסטיראמין</w:t>
            </w:r>
            <w:proofErr w:type="spellEnd"/>
            <w:r w:rsidRPr="00735509">
              <w:rPr>
                <w:rFonts w:cs="Arial"/>
                <w:b/>
                <w:sz w:val="22"/>
                <w:szCs w:val="22"/>
                <w:rtl/>
              </w:rPr>
              <w:t>).</w:t>
            </w:r>
          </w:p>
          <w:p w:rsidR="00097451" w:rsidRPr="00D02E22" w:rsidRDefault="00097451" w:rsidP="00D02E22">
            <w:pPr>
              <w:pStyle w:val="11"/>
              <w:rPr>
                <w:sz w:val="22"/>
                <w:szCs w:val="22"/>
                <w:rtl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87800" w:rsidRPr="00E87800" w:rsidRDefault="00E87800" w:rsidP="00E87800">
            <w:pPr>
              <w:pStyle w:val="a5"/>
              <w:numPr>
                <w:ilvl w:val="0"/>
                <w:numId w:val="36"/>
              </w:numPr>
              <w:tabs>
                <w:tab w:val="left" w:pos="7891"/>
              </w:tabs>
              <w:bidi/>
              <w:ind w:left="175" w:hanging="142"/>
              <w:rPr>
                <w:rFonts w:cs="Arial"/>
                <w:szCs w:val="22"/>
              </w:rPr>
            </w:pPr>
            <w:r w:rsidRPr="00E87800">
              <w:rPr>
                <w:rFonts w:cs="Arial" w:hint="cs"/>
                <w:szCs w:val="22"/>
                <w:rtl/>
              </w:rPr>
              <w:t>תרופות המעוררות את מערכת העצבים המרכזית (כגון תכשירים המדכאים את התיאבון).</w:t>
            </w:r>
          </w:p>
          <w:p w:rsidR="00E87800" w:rsidRPr="00E87800" w:rsidRDefault="00E87800" w:rsidP="00E87800">
            <w:pPr>
              <w:pStyle w:val="a5"/>
              <w:numPr>
                <w:ilvl w:val="0"/>
                <w:numId w:val="36"/>
              </w:numPr>
              <w:tabs>
                <w:tab w:val="left" w:pos="7891"/>
              </w:tabs>
              <w:bidi/>
              <w:ind w:left="175" w:hanging="142"/>
              <w:rPr>
                <w:rFonts w:cs="Arial"/>
                <w:szCs w:val="22"/>
              </w:rPr>
            </w:pPr>
            <w:r w:rsidRPr="00E87800">
              <w:rPr>
                <w:rFonts w:cs="Arial" w:hint="cs"/>
                <w:szCs w:val="22"/>
                <w:rtl/>
              </w:rPr>
              <w:t>תרופות המדכאות את מערכת העצבים המרכזית (כגון: תרופות להרגעה, לשינה, לפרקינסון, לאפילפסיה)</w:t>
            </w:r>
          </w:p>
          <w:p w:rsidR="00E87800" w:rsidRPr="00E87800" w:rsidRDefault="00E87800" w:rsidP="00E87800">
            <w:pPr>
              <w:pStyle w:val="a5"/>
              <w:numPr>
                <w:ilvl w:val="0"/>
                <w:numId w:val="36"/>
              </w:numPr>
              <w:tabs>
                <w:tab w:val="left" w:pos="7891"/>
              </w:tabs>
              <w:bidi/>
              <w:ind w:left="175" w:hanging="142"/>
              <w:rPr>
                <w:rFonts w:cs="Arial"/>
                <w:szCs w:val="22"/>
              </w:rPr>
            </w:pPr>
            <w:r w:rsidRPr="00E87800">
              <w:rPr>
                <w:rFonts w:cs="Arial" w:hint="cs"/>
                <w:szCs w:val="22"/>
                <w:rtl/>
              </w:rPr>
              <w:t xml:space="preserve">תרופות נגד קרישת דם במיוחד </w:t>
            </w:r>
            <w:proofErr w:type="spellStart"/>
            <w:r w:rsidRPr="00E87800">
              <w:rPr>
                <w:rFonts w:cs="Arial" w:hint="cs"/>
                <w:szCs w:val="22"/>
                <w:rtl/>
              </w:rPr>
              <w:t>וורפרין</w:t>
            </w:r>
            <w:proofErr w:type="spellEnd"/>
            <w:r w:rsidRPr="00E87800">
              <w:rPr>
                <w:rFonts w:cs="Arial" w:hint="cs"/>
                <w:szCs w:val="22"/>
                <w:rtl/>
              </w:rPr>
              <w:t>.</w:t>
            </w:r>
          </w:p>
          <w:p w:rsidR="00E87800" w:rsidRPr="00E87800" w:rsidRDefault="00E87800" w:rsidP="00E87800">
            <w:pPr>
              <w:pStyle w:val="a5"/>
              <w:numPr>
                <w:ilvl w:val="0"/>
                <w:numId w:val="36"/>
              </w:numPr>
              <w:tabs>
                <w:tab w:val="left" w:pos="7891"/>
              </w:tabs>
              <w:bidi/>
              <w:ind w:left="175" w:hanging="142"/>
              <w:rPr>
                <w:rFonts w:cs="Arial"/>
                <w:szCs w:val="22"/>
              </w:rPr>
            </w:pPr>
            <w:proofErr w:type="spellStart"/>
            <w:r w:rsidRPr="00E87800">
              <w:rPr>
                <w:rFonts w:cs="Arial" w:hint="cs"/>
                <w:szCs w:val="22"/>
                <w:rtl/>
              </w:rPr>
              <w:t>רופות</w:t>
            </w:r>
            <w:proofErr w:type="spellEnd"/>
            <w:r w:rsidRPr="00E87800">
              <w:rPr>
                <w:rFonts w:cs="Arial" w:hint="cs"/>
                <w:szCs w:val="22"/>
                <w:rtl/>
              </w:rPr>
              <w:t xml:space="preserve"> נגד דיכאון (כולל מעכבי </w:t>
            </w:r>
            <w:r w:rsidRPr="00E87800">
              <w:rPr>
                <w:rFonts w:cs="Arial" w:hint="cs"/>
                <w:szCs w:val="22"/>
              </w:rPr>
              <w:t>MAO</w:t>
            </w:r>
            <w:r w:rsidRPr="00E87800">
              <w:rPr>
                <w:rFonts w:cs="Arial" w:hint="cs"/>
                <w:szCs w:val="22"/>
                <w:rtl/>
              </w:rPr>
              <w:t xml:space="preserve"> </w:t>
            </w:r>
            <w:r w:rsidRPr="00E87800">
              <w:rPr>
                <w:rFonts w:cs="Arial"/>
                <w:szCs w:val="22"/>
                <w:rtl/>
              </w:rPr>
              <w:t>–</w:t>
            </w:r>
            <w:r w:rsidRPr="00E87800">
              <w:rPr>
                <w:rFonts w:cs="Arial" w:hint="cs"/>
                <w:szCs w:val="22"/>
                <w:rtl/>
              </w:rPr>
              <w:t xml:space="preserve"> ראה לעיל או נוגדי דיכאון </w:t>
            </w:r>
            <w:proofErr w:type="spellStart"/>
            <w:r w:rsidRPr="00E87800">
              <w:rPr>
                <w:rFonts w:cs="Arial" w:hint="cs"/>
                <w:szCs w:val="22"/>
                <w:rtl/>
              </w:rPr>
              <w:t>טריציקלים</w:t>
            </w:r>
            <w:proofErr w:type="spellEnd"/>
            <w:r w:rsidRPr="00E87800">
              <w:rPr>
                <w:rFonts w:cs="Arial" w:hint="cs"/>
                <w:szCs w:val="22"/>
                <w:rtl/>
              </w:rPr>
              <w:t>).</w:t>
            </w:r>
          </w:p>
          <w:p w:rsidR="00E87800" w:rsidRPr="00E87800" w:rsidRDefault="00E87800" w:rsidP="00E87800">
            <w:pPr>
              <w:pStyle w:val="a5"/>
              <w:numPr>
                <w:ilvl w:val="0"/>
                <w:numId w:val="36"/>
              </w:numPr>
              <w:tabs>
                <w:tab w:val="left" w:pos="7891"/>
              </w:tabs>
              <w:bidi/>
              <w:ind w:left="175" w:hanging="142"/>
              <w:rPr>
                <w:rFonts w:cs="Arial"/>
                <w:szCs w:val="22"/>
              </w:rPr>
            </w:pPr>
            <w:proofErr w:type="spellStart"/>
            <w:r w:rsidRPr="00E87800">
              <w:rPr>
                <w:rFonts w:cs="Arial" w:hint="cs"/>
                <w:szCs w:val="22"/>
                <w:rtl/>
              </w:rPr>
              <w:t>רופות</w:t>
            </w:r>
            <w:proofErr w:type="spellEnd"/>
            <w:r w:rsidRPr="00E87800">
              <w:rPr>
                <w:rFonts w:cs="Arial" w:hint="cs"/>
                <w:szCs w:val="22"/>
                <w:rtl/>
              </w:rPr>
              <w:t xml:space="preserve"> נגד שיעול להצטננות (כגון: תרופות אחרות נגד גודש באף).</w:t>
            </w:r>
          </w:p>
          <w:p w:rsidR="00E87800" w:rsidRPr="00E87800" w:rsidRDefault="003B098D" w:rsidP="00233D15">
            <w:pPr>
              <w:pStyle w:val="a5"/>
              <w:numPr>
                <w:ilvl w:val="0"/>
                <w:numId w:val="36"/>
              </w:numPr>
              <w:tabs>
                <w:tab w:val="left" w:pos="7891"/>
              </w:tabs>
              <w:bidi/>
              <w:ind w:left="175" w:hanging="142"/>
              <w:rPr>
                <w:rFonts w:cs="Arial"/>
                <w:color w:val="FF0000"/>
                <w:szCs w:val="22"/>
                <w:highlight w:val="yellow"/>
              </w:rPr>
            </w:pPr>
            <w:r>
              <w:rPr>
                <w:rFonts w:cs="Arial" w:hint="cs"/>
                <w:color w:val="FF0000"/>
                <w:szCs w:val="22"/>
                <w:highlight w:val="yellow"/>
                <w:rtl/>
              </w:rPr>
              <w:t>ת</w:t>
            </w:r>
            <w:r w:rsidR="00E87800" w:rsidRPr="00E87800"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רופות לטיפול באסטמה (מקבוצת </w:t>
            </w:r>
            <w:proofErr w:type="spellStart"/>
            <w:r w:rsidR="00E87800" w:rsidRPr="00E87800">
              <w:rPr>
                <w:rFonts w:cs="Arial" w:hint="cs"/>
                <w:color w:val="FF0000"/>
                <w:szCs w:val="22"/>
                <w:highlight w:val="yellow"/>
                <w:rtl/>
              </w:rPr>
              <w:t>הסימפטומימטים</w:t>
            </w:r>
            <w:proofErr w:type="spellEnd"/>
            <w:r w:rsidR="00E87800" w:rsidRPr="00E87800">
              <w:rPr>
                <w:rFonts w:cs="Arial" w:hint="cs"/>
                <w:color w:val="FF0000"/>
                <w:szCs w:val="22"/>
                <w:highlight w:val="yellow"/>
                <w:rtl/>
              </w:rPr>
              <w:t>)</w:t>
            </w:r>
          </w:p>
          <w:p w:rsidR="00E87800" w:rsidRPr="00233D15" w:rsidRDefault="003B098D" w:rsidP="00233D15">
            <w:pPr>
              <w:pStyle w:val="a5"/>
              <w:numPr>
                <w:ilvl w:val="0"/>
                <w:numId w:val="36"/>
              </w:numPr>
              <w:tabs>
                <w:tab w:val="left" w:pos="7891"/>
              </w:tabs>
              <w:bidi/>
              <w:ind w:left="175" w:hanging="142"/>
              <w:rPr>
                <w:rFonts w:cs="Arial"/>
                <w:szCs w:val="22"/>
              </w:rPr>
            </w:pPr>
            <w:proofErr w:type="spellStart"/>
            <w:r w:rsidRPr="00233D15">
              <w:rPr>
                <w:rFonts w:cs="Arial" w:hint="cs"/>
                <w:szCs w:val="22"/>
                <w:rtl/>
              </w:rPr>
              <w:t>מ</w:t>
            </w:r>
            <w:r w:rsidR="00E87800" w:rsidRPr="00233D15">
              <w:rPr>
                <w:rFonts w:cs="Arial" w:hint="cs"/>
                <w:szCs w:val="22"/>
                <w:rtl/>
              </w:rPr>
              <w:t>תילדופה</w:t>
            </w:r>
            <w:proofErr w:type="spellEnd"/>
            <w:r w:rsidR="00E87800" w:rsidRPr="00233D15">
              <w:rPr>
                <w:rFonts w:cs="Arial" w:hint="cs"/>
                <w:szCs w:val="22"/>
                <w:rtl/>
              </w:rPr>
              <w:t xml:space="preserve"> או תרופות אחרות להורדת לחץ דם (כגון: חוסמי בטא, </w:t>
            </w:r>
            <w:r w:rsidR="00E87800" w:rsidRPr="00233D15">
              <w:rPr>
                <w:rFonts w:cs="Arial" w:hint="cs"/>
                <w:color w:val="FF0000"/>
                <w:szCs w:val="22"/>
                <w:highlight w:val="yellow"/>
                <w:rtl/>
              </w:rPr>
              <w:t>חוסמי אלפא</w:t>
            </w:r>
            <w:r w:rsidR="00E87800" w:rsidRPr="00233D15">
              <w:rPr>
                <w:rFonts w:cs="Arial" w:hint="cs"/>
                <w:szCs w:val="22"/>
                <w:rtl/>
              </w:rPr>
              <w:t xml:space="preserve"> או מרחיבי כלי דם) ותרופות ללב (</w:t>
            </w:r>
            <w:r w:rsidR="00E87800" w:rsidRPr="00233D15"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כגון </w:t>
            </w:r>
            <w:proofErr w:type="spellStart"/>
            <w:r w:rsidR="00E87800" w:rsidRPr="00233D15">
              <w:rPr>
                <w:rFonts w:cs="Arial" w:hint="cs"/>
                <w:color w:val="FF0000"/>
                <w:szCs w:val="22"/>
                <w:highlight w:val="yellow"/>
                <w:rtl/>
              </w:rPr>
              <w:t>אמיודרון</w:t>
            </w:r>
            <w:proofErr w:type="spellEnd"/>
            <w:r w:rsidR="00E87800" w:rsidRPr="00233D15">
              <w:rPr>
                <w:rFonts w:cs="Arial" w:hint="cs"/>
                <w:color w:val="FF0000"/>
                <w:szCs w:val="22"/>
                <w:highlight w:val="yellow"/>
                <w:rtl/>
              </w:rPr>
              <w:t>, קווינידין</w:t>
            </w:r>
            <w:r w:rsidR="00E87800" w:rsidRPr="00233D15">
              <w:rPr>
                <w:rFonts w:cs="Arial" w:hint="cs"/>
                <w:color w:val="FF0000"/>
                <w:szCs w:val="22"/>
                <w:highlight w:val="yellow"/>
                <w:vertAlign w:val="superscript"/>
                <w:rtl/>
              </w:rPr>
              <w:t>4</w:t>
            </w:r>
            <w:r w:rsidR="00E87800" w:rsidRPr="00233D15">
              <w:rPr>
                <w:rFonts w:cs="Arial" w:hint="cs"/>
                <w:szCs w:val="22"/>
                <w:rtl/>
              </w:rPr>
              <w:t>)</w:t>
            </w:r>
          </w:p>
          <w:p w:rsidR="00E87800" w:rsidRPr="003B098D" w:rsidRDefault="003B098D" w:rsidP="003B098D">
            <w:pPr>
              <w:pStyle w:val="a5"/>
              <w:numPr>
                <w:ilvl w:val="0"/>
                <w:numId w:val="37"/>
              </w:numPr>
              <w:tabs>
                <w:tab w:val="left" w:pos="7891"/>
              </w:tabs>
              <w:bidi/>
              <w:ind w:left="317" w:right="283" w:hanging="284"/>
              <w:rPr>
                <w:rFonts w:cs="Arial"/>
                <w:szCs w:val="22"/>
              </w:rPr>
            </w:pPr>
            <w:r w:rsidRPr="003B098D">
              <w:rPr>
                <w:rFonts w:cs="Arial" w:hint="cs"/>
                <w:szCs w:val="22"/>
                <w:rtl/>
              </w:rPr>
              <w:t>ת</w:t>
            </w:r>
            <w:r w:rsidR="00E87800" w:rsidRPr="003B098D">
              <w:rPr>
                <w:rFonts w:cs="Arial" w:hint="cs"/>
                <w:szCs w:val="22"/>
                <w:rtl/>
              </w:rPr>
              <w:t xml:space="preserve">כשירים הממריצים פעילות אנזימים בכבד (כגון: </w:t>
            </w:r>
            <w:proofErr w:type="spellStart"/>
            <w:r w:rsidR="00E87800" w:rsidRPr="003B098D">
              <w:rPr>
                <w:rFonts w:cs="Arial" w:hint="cs"/>
                <w:szCs w:val="22"/>
                <w:rtl/>
              </w:rPr>
              <w:t>פניטואין</w:t>
            </w:r>
            <w:proofErr w:type="spellEnd"/>
            <w:r w:rsidR="00E87800" w:rsidRPr="003B098D">
              <w:rPr>
                <w:rFonts w:cs="Arial" w:hint="cs"/>
                <w:szCs w:val="22"/>
                <w:rtl/>
              </w:rPr>
              <w:t xml:space="preserve"> [לעוויתות], </w:t>
            </w:r>
            <w:proofErr w:type="spellStart"/>
            <w:r w:rsidR="00E87800" w:rsidRPr="003B098D">
              <w:rPr>
                <w:rFonts w:cs="Arial" w:hint="cs"/>
                <w:szCs w:val="22"/>
                <w:rtl/>
              </w:rPr>
              <w:t>ברביטורטים</w:t>
            </w:r>
            <w:proofErr w:type="spellEnd"/>
            <w:r w:rsidR="00E87800" w:rsidRPr="003B098D">
              <w:rPr>
                <w:rFonts w:cs="Arial" w:hint="cs"/>
                <w:szCs w:val="22"/>
                <w:rtl/>
              </w:rPr>
              <w:t xml:space="preserve">). </w:t>
            </w:r>
          </w:p>
          <w:p w:rsidR="00E87800" w:rsidRPr="003B098D" w:rsidRDefault="003B098D" w:rsidP="00233D15">
            <w:pPr>
              <w:pStyle w:val="a5"/>
              <w:numPr>
                <w:ilvl w:val="0"/>
                <w:numId w:val="37"/>
              </w:numPr>
              <w:tabs>
                <w:tab w:val="left" w:pos="7891"/>
              </w:tabs>
              <w:bidi/>
              <w:ind w:left="317" w:right="283" w:hanging="284"/>
              <w:rPr>
                <w:rFonts w:cs="Arial"/>
                <w:color w:val="FF0000"/>
                <w:szCs w:val="22"/>
                <w:highlight w:val="yellow"/>
              </w:rPr>
            </w:pPr>
            <w:r w:rsidRPr="003B098D">
              <w:rPr>
                <w:rFonts w:cs="Arial" w:hint="cs"/>
                <w:color w:val="FF0000"/>
                <w:szCs w:val="22"/>
                <w:highlight w:val="yellow"/>
                <w:rtl/>
              </w:rPr>
              <w:t>ת</w:t>
            </w:r>
            <w:r w:rsidR="00E87800" w:rsidRPr="003B098D">
              <w:rPr>
                <w:rFonts w:cs="Arial" w:hint="cs"/>
                <w:color w:val="FF0000"/>
                <w:szCs w:val="22"/>
                <w:highlight w:val="yellow"/>
                <w:rtl/>
              </w:rPr>
              <w:t>רופות נוגדות עוויתות (לטיפול באפילפסיה)</w:t>
            </w:r>
          </w:p>
          <w:p w:rsidR="00E87800" w:rsidRPr="003B098D" w:rsidRDefault="003B098D" w:rsidP="003B098D">
            <w:pPr>
              <w:pStyle w:val="a5"/>
              <w:numPr>
                <w:ilvl w:val="0"/>
                <w:numId w:val="37"/>
              </w:numPr>
              <w:tabs>
                <w:tab w:val="left" w:pos="7891"/>
              </w:tabs>
              <w:bidi/>
              <w:ind w:left="317" w:right="283" w:hanging="284"/>
              <w:rPr>
                <w:rFonts w:cs="Arial"/>
                <w:szCs w:val="22"/>
              </w:rPr>
            </w:pPr>
            <w:r w:rsidRPr="003B098D">
              <w:rPr>
                <w:rFonts w:cs="Arial" w:hint="cs"/>
                <w:szCs w:val="22"/>
                <w:rtl/>
              </w:rPr>
              <w:t>ת</w:t>
            </w:r>
            <w:r w:rsidR="00E87800" w:rsidRPr="003B098D">
              <w:rPr>
                <w:rFonts w:cs="Arial" w:hint="cs"/>
                <w:szCs w:val="22"/>
                <w:rtl/>
              </w:rPr>
              <w:t>רופות נוספות בעלות פעילות משככת כאבים וכן נוגדי דלקות (בשימוש ממושך).</w:t>
            </w:r>
          </w:p>
          <w:p w:rsidR="00E87800" w:rsidRPr="003B098D" w:rsidRDefault="003B098D" w:rsidP="003B098D">
            <w:pPr>
              <w:pStyle w:val="a5"/>
              <w:numPr>
                <w:ilvl w:val="0"/>
                <w:numId w:val="37"/>
              </w:numPr>
              <w:tabs>
                <w:tab w:val="left" w:pos="7891"/>
              </w:tabs>
              <w:bidi/>
              <w:ind w:left="317" w:right="283" w:hanging="284"/>
              <w:rPr>
                <w:rFonts w:cs="Arial"/>
                <w:szCs w:val="22"/>
              </w:rPr>
            </w:pPr>
            <w:proofErr w:type="spellStart"/>
            <w:r w:rsidRPr="003B098D">
              <w:rPr>
                <w:rFonts w:cs="Arial" w:hint="cs"/>
                <w:szCs w:val="22"/>
                <w:rtl/>
              </w:rPr>
              <w:t>מ</w:t>
            </w:r>
            <w:r w:rsidR="00E87800" w:rsidRPr="003B098D">
              <w:rPr>
                <w:rFonts w:cs="Arial" w:hint="cs"/>
                <w:szCs w:val="22"/>
                <w:rtl/>
              </w:rPr>
              <w:t>טוכלופרמיד</w:t>
            </w:r>
            <w:proofErr w:type="spellEnd"/>
            <w:r w:rsidR="00E87800" w:rsidRPr="003B098D">
              <w:rPr>
                <w:rFonts w:cs="Arial" w:hint="cs"/>
                <w:szCs w:val="22"/>
                <w:rtl/>
              </w:rPr>
              <w:t xml:space="preserve"> או </w:t>
            </w:r>
            <w:proofErr w:type="spellStart"/>
            <w:r w:rsidR="00E87800" w:rsidRPr="003B098D">
              <w:rPr>
                <w:rFonts w:cs="Arial" w:hint="cs"/>
                <w:szCs w:val="22"/>
                <w:rtl/>
              </w:rPr>
              <w:t>דומפרידון</w:t>
            </w:r>
            <w:proofErr w:type="spellEnd"/>
            <w:r w:rsidR="00E87800" w:rsidRPr="003B098D">
              <w:rPr>
                <w:rFonts w:cs="Arial" w:hint="cs"/>
                <w:szCs w:val="22"/>
                <w:rtl/>
              </w:rPr>
              <w:t xml:space="preserve"> (לטיפול </w:t>
            </w:r>
            <w:r w:rsidR="00E87800" w:rsidRPr="003B098D">
              <w:rPr>
                <w:rFonts w:cs="Arial" w:hint="cs"/>
                <w:szCs w:val="22"/>
                <w:rtl/>
              </w:rPr>
              <w:lastRenderedPageBreak/>
              <w:t>בבחילה, הקאה ובעיות עיכול נוספות).</w:t>
            </w:r>
            <w:r w:rsidR="00E87800" w:rsidRPr="003B098D">
              <w:rPr>
                <w:rFonts w:cs="Arial" w:hint="cs"/>
                <w:szCs w:val="22"/>
                <w:vertAlign w:val="superscript"/>
                <w:rtl/>
              </w:rPr>
              <w:t xml:space="preserve"> </w:t>
            </w:r>
          </w:p>
          <w:p w:rsidR="00E87800" w:rsidRPr="003B098D" w:rsidRDefault="003B098D" w:rsidP="003B098D">
            <w:pPr>
              <w:pStyle w:val="a5"/>
              <w:numPr>
                <w:ilvl w:val="0"/>
                <w:numId w:val="37"/>
              </w:numPr>
              <w:tabs>
                <w:tab w:val="left" w:pos="7891"/>
              </w:tabs>
              <w:bidi/>
              <w:ind w:left="317" w:right="283" w:hanging="284"/>
              <w:rPr>
                <w:rFonts w:cs="Arial"/>
                <w:szCs w:val="22"/>
              </w:rPr>
            </w:pPr>
            <w:proofErr w:type="spellStart"/>
            <w:r w:rsidRPr="003B098D">
              <w:rPr>
                <w:rFonts w:cs="Arial" w:hint="cs"/>
                <w:szCs w:val="22"/>
                <w:rtl/>
              </w:rPr>
              <w:t>כ</w:t>
            </w:r>
            <w:r w:rsidR="00E87800" w:rsidRPr="003B098D">
              <w:rPr>
                <w:rFonts w:cs="Arial" w:hint="cs"/>
                <w:szCs w:val="22"/>
                <w:rtl/>
              </w:rPr>
              <w:t>לורמפניקול</w:t>
            </w:r>
            <w:proofErr w:type="spellEnd"/>
            <w:r w:rsidR="00E87800" w:rsidRPr="003B098D">
              <w:rPr>
                <w:rFonts w:cs="Arial" w:hint="cs"/>
                <w:szCs w:val="22"/>
                <w:rtl/>
              </w:rPr>
              <w:t xml:space="preserve"> או </w:t>
            </w:r>
            <w:proofErr w:type="spellStart"/>
            <w:r w:rsidR="00E87800" w:rsidRPr="003B098D">
              <w:rPr>
                <w:rFonts w:cs="Arial" w:hint="cs"/>
                <w:szCs w:val="22"/>
                <w:rtl/>
              </w:rPr>
              <w:t>ריפמפיצין</w:t>
            </w:r>
            <w:proofErr w:type="spellEnd"/>
            <w:r w:rsidR="00E87800" w:rsidRPr="003B098D">
              <w:rPr>
                <w:rFonts w:cs="Arial" w:hint="cs"/>
                <w:szCs w:val="22"/>
                <w:rtl/>
              </w:rPr>
              <w:t xml:space="preserve"> (אנטיביוטיקה). </w:t>
            </w:r>
          </w:p>
          <w:p w:rsidR="00E87800" w:rsidRPr="003B098D" w:rsidRDefault="003B098D" w:rsidP="003B098D">
            <w:pPr>
              <w:pStyle w:val="a5"/>
              <w:numPr>
                <w:ilvl w:val="0"/>
                <w:numId w:val="37"/>
              </w:numPr>
              <w:tabs>
                <w:tab w:val="left" w:pos="7891"/>
              </w:tabs>
              <w:bidi/>
              <w:ind w:left="317" w:right="283" w:hanging="284"/>
              <w:rPr>
                <w:rFonts w:cs="Arial"/>
                <w:szCs w:val="22"/>
              </w:rPr>
            </w:pPr>
            <w:proofErr w:type="spellStart"/>
            <w:r>
              <w:rPr>
                <w:rFonts w:cs="Arial" w:hint="cs"/>
                <w:szCs w:val="22"/>
                <w:rtl/>
              </w:rPr>
              <w:t>פ</w:t>
            </w:r>
            <w:r w:rsidR="00E87800" w:rsidRPr="003B098D">
              <w:rPr>
                <w:rFonts w:cs="Arial" w:hint="cs"/>
                <w:szCs w:val="22"/>
                <w:rtl/>
              </w:rPr>
              <w:t>רובנציד</w:t>
            </w:r>
            <w:proofErr w:type="spellEnd"/>
            <w:r w:rsidR="00E87800" w:rsidRPr="003B098D">
              <w:rPr>
                <w:rFonts w:cs="Arial" w:hint="cs"/>
                <w:szCs w:val="22"/>
                <w:rtl/>
              </w:rPr>
              <w:t xml:space="preserve"> (לטיפול בשיגדו</w:t>
            </w:r>
            <w:r w:rsidR="00E87800" w:rsidRPr="003B098D">
              <w:rPr>
                <w:rFonts w:cs="Arial" w:hint="eastAsia"/>
                <w:szCs w:val="22"/>
                <w:rtl/>
              </w:rPr>
              <w:t>ן</w:t>
            </w:r>
            <w:r w:rsidR="00E87800" w:rsidRPr="003B098D">
              <w:rPr>
                <w:rFonts w:cs="Arial" w:hint="cs"/>
                <w:szCs w:val="22"/>
                <w:rtl/>
              </w:rPr>
              <w:t>).</w:t>
            </w:r>
            <w:r w:rsidR="00E87800" w:rsidRPr="003B098D">
              <w:rPr>
                <w:rFonts w:cs="Arial" w:hint="cs"/>
                <w:szCs w:val="22"/>
                <w:vertAlign w:val="superscript"/>
                <w:rtl/>
              </w:rPr>
              <w:t xml:space="preserve"> </w:t>
            </w:r>
          </w:p>
          <w:p w:rsidR="00E87800" w:rsidRPr="003B098D" w:rsidRDefault="003B098D" w:rsidP="003B098D">
            <w:pPr>
              <w:pStyle w:val="a5"/>
              <w:numPr>
                <w:ilvl w:val="0"/>
                <w:numId w:val="37"/>
              </w:numPr>
              <w:tabs>
                <w:tab w:val="left" w:pos="7891"/>
              </w:tabs>
              <w:bidi/>
              <w:ind w:left="317" w:right="283" w:hanging="284"/>
              <w:rPr>
                <w:rFonts w:cs="Arial"/>
                <w:szCs w:val="22"/>
              </w:rPr>
            </w:pPr>
            <w:proofErr w:type="spellStart"/>
            <w:r>
              <w:rPr>
                <w:rFonts w:cs="Arial" w:hint="cs"/>
                <w:szCs w:val="22"/>
                <w:rtl/>
              </w:rPr>
              <w:t>כ</w:t>
            </w:r>
            <w:r w:rsidR="00E87800" w:rsidRPr="003B098D">
              <w:rPr>
                <w:rFonts w:cs="Arial" w:hint="cs"/>
                <w:szCs w:val="22"/>
                <w:rtl/>
              </w:rPr>
              <w:t>ולסטיראמ</w:t>
            </w:r>
            <w:r>
              <w:rPr>
                <w:rFonts w:cs="Arial" w:hint="cs"/>
                <w:szCs w:val="22"/>
                <w:rtl/>
              </w:rPr>
              <w:t>ין</w:t>
            </w:r>
            <w:proofErr w:type="spellEnd"/>
            <w:r>
              <w:rPr>
                <w:rFonts w:cs="Arial" w:hint="cs"/>
                <w:szCs w:val="22"/>
                <w:rtl/>
              </w:rPr>
              <w:t xml:space="preserve"> (להפחתת יתר שומני </w:t>
            </w:r>
            <w:r w:rsidR="00E87800" w:rsidRPr="003B098D">
              <w:rPr>
                <w:rFonts w:cs="Arial" w:hint="cs"/>
                <w:szCs w:val="22"/>
                <w:rtl/>
              </w:rPr>
              <w:t>הדם).</w:t>
            </w:r>
          </w:p>
          <w:p w:rsidR="00097451" w:rsidRPr="008903F3" w:rsidRDefault="003B098D" w:rsidP="008903F3">
            <w:pPr>
              <w:pStyle w:val="a5"/>
              <w:numPr>
                <w:ilvl w:val="0"/>
                <w:numId w:val="37"/>
              </w:numPr>
              <w:tabs>
                <w:tab w:val="left" w:pos="7891"/>
              </w:tabs>
              <w:bidi/>
              <w:ind w:left="317" w:right="283" w:hanging="284"/>
              <w:rPr>
                <w:rFonts w:cs="Arial"/>
                <w:color w:val="FF0000"/>
                <w:szCs w:val="22"/>
                <w:highlight w:val="yellow"/>
                <w:rtl/>
              </w:rPr>
            </w:pPr>
            <w:r>
              <w:rPr>
                <w:rFonts w:cs="Arial" w:hint="cs"/>
                <w:color w:val="FF0000"/>
                <w:szCs w:val="22"/>
                <w:highlight w:val="yellow"/>
                <w:rtl/>
              </w:rPr>
              <w:t>ג</w:t>
            </w:r>
            <w:r w:rsidR="00E87800" w:rsidRPr="003B098D">
              <w:rPr>
                <w:rFonts w:cs="Arial" w:hint="cs"/>
                <w:color w:val="FF0000"/>
                <w:szCs w:val="22"/>
                <w:highlight w:val="yellow"/>
                <w:rtl/>
              </w:rPr>
              <w:t>לולות למניעת הריון</w:t>
            </w:r>
          </w:p>
        </w:tc>
      </w:tr>
      <w:tr w:rsidR="00097451" w:rsidTr="001D13C1">
        <w:trPr>
          <w:trHeight w:val="699"/>
        </w:trPr>
        <w:tc>
          <w:tcPr>
            <w:tcW w:w="2268" w:type="dxa"/>
          </w:tcPr>
          <w:p w:rsidR="008F05E0" w:rsidRDefault="008F05E0" w:rsidP="00097451">
            <w:pPr>
              <w:rPr>
                <w:rFonts w:ascii="Arial Narrow" w:hAnsi="Arial Narrow"/>
                <w:b/>
                <w:bCs/>
                <w:sz w:val="22"/>
              </w:rPr>
            </w:pPr>
          </w:p>
          <w:p w:rsidR="00097451" w:rsidRPr="006F7589" w:rsidRDefault="00097451" w:rsidP="00097451">
            <w:pPr>
              <w:rPr>
                <w:rFonts w:ascii="Arial Narrow" w:hAnsi="Arial Narrow"/>
                <w:b/>
                <w:bCs/>
                <w:sz w:val="20"/>
                <w:szCs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rtl/>
              </w:rPr>
              <w:t>כיצד תשתמש בתרופה:</w:t>
            </w:r>
          </w:p>
        </w:tc>
        <w:tc>
          <w:tcPr>
            <w:tcW w:w="3544" w:type="dxa"/>
          </w:tcPr>
          <w:p w:rsidR="00735509" w:rsidRPr="00735509" w:rsidRDefault="00735509" w:rsidP="00735509">
            <w:pPr>
              <w:ind w:left="34" w:hanging="34"/>
              <w:rPr>
                <w:rFonts w:cs="Arial"/>
                <w:sz w:val="22"/>
                <w:szCs w:val="22"/>
                <w:rtl/>
              </w:rPr>
            </w:pPr>
            <w:r w:rsidRPr="00735509">
              <w:rPr>
                <w:rFonts w:cs="Arial"/>
                <w:b/>
                <w:bCs/>
                <w:sz w:val="22"/>
                <w:szCs w:val="22"/>
                <w:rtl/>
              </w:rPr>
              <w:t xml:space="preserve">מינון מקובל בהעדר הוראה אחרת מהרופא </w:t>
            </w:r>
          </w:p>
          <w:p w:rsidR="00735509" w:rsidRPr="00735509" w:rsidRDefault="00735509" w:rsidP="00735509">
            <w:pPr>
              <w:ind w:left="34" w:hanging="34"/>
              <w:rPr>
                <w:rFonts w:cs="Arial"/>
                <w:sz w:val="22"/>
                <w:szCs w:val="22"/>
                <w:rtl/>
              </w:rPr>
            </w:pPr>
            <w:r w:rsidRPr="00735509">
              <w:rPr>
                <w:rFonts w:cs="Arial"/>
                <w:i/>
                <w:iCs/>
                <w:sz w:val="22"/>
                <w:szCs w:val="22"/>
                <w:rtl/>
              </w:rPr>
              <w:t xml:space="preserve">מבוגרים וילדים מעל גיל 12 </w:t>
            </w:r>
            <w:r w:rsidRPr="00735509">
              <w:rPr>
                <w:rFonts w:cs="Arial" w:hint="cs"/>
                <w:i/>
                <w:iCs/>
                <w:sz w:val="22"/>
                <w:szCs w:val="22"/>
                <w:rtl/>
              </w:rPr>
              <w:t>שנים</w:t>
            </w:r>
            <w:r w:rsidRPr="00735509">
              <w:rPr>
                <w:rFonts w:cs="Arial"/>
                <w:sz w:val="22"/>
                <w:szCs w:val="22"/>
                <w:rtl/>
              </w:rPr>
              <w:t>: 2-1 קפליות עד 4 פעמים ביום.</w:t>
            </w:r>
          </w:p>
          <w:p w:rsidR="00735509" w:rsidRPr="00735509" w:rsidRDefault="00735509" w:rsidP="00735509">
            <w:pPr>
              <w:ind w:left="34" w:hanging="34"/>
              <w:rPr>
                <w:rFonts w:cs="Arial"/>
                <w:sz w:val="22"/>
                <w:szCs w:val="22"/>
                <w:rtl/>
              </w:rPr>
            </w:pPr>
            <w:r w:rsidRPr="00735509">
              <w:rPr>
                <w:rFonts w:cs="Arial"/>
                <w:sz w:val="22"/>
                <w:szCs w:val="22"/>
                <w:rtl/>
              </w:rPr>
              <w:t>אין לעבור על מינון של 8 קפליות ביממה.</w:t>
            </w:r>
          </w:p>
          <w:p w:rsidR="00735509" w:rsidRPr="00735509" w:rsidRDefault="00735509" w:rsidP="00735509">
            <w:pPr>
              <w:ind w:left="34" w:hanging="34"/>
              <w:rPr>
                <w:rFonts w:cs="Arial"/>
                <w:sz w:val="22"/>
                <w:szCs w:val="22"/>
                <w:rtl/>
              </w:rPr>
            </w:pPr>
            <w:r w:rsidRPr="00735509">
              <w:rPr>
                <w:rFonts w:cs="Arial"/>
                <w:sz w:val="22"/>
                <w:szCs w:val="22"/>
                <w:rtl/>
              </w:rPr>
              <w:t xml:space="preserve">אם החום נמשך למעלה מ- 3 ימים או אם לא </w:t>
            </w:r>
            <w:proofErr w:type="spellStart"/>
            <w:r w:rsidRPr="00735509">
              <w:rPr>
                <w:rFonts w:cs="Arial"/>
                <w:sz w:val="22"/>
                <w:szCs w:val="22"/>
                <w:rtl/>
              </w:rPr>
              <w:t>היתה</w:t>
            </w:r>
            <w:proofErr w:type="spellEnd"/>
            <w:r w:rsidRPr="00735509">
              <w:rPr>
                <w:rFonts w:cs="Arial"/>
                <w:sz w:val="22"/>
                <w:szCs w:val="22"/>
                <w:rtl/>
              </w:rPr>
              <w:t xml:space="preserve"> הקלה בכאבים תוך 5 ימים יש לפנות לרופא.</w:t>
            </w:r>
          </w:p>
          <w:p w:rsidR="00735509" w:rsidRPr="00735509" w:rsidRDefault="00735509" w:rsidP="00735509">
            <w:pPr>
              <w:ind w:left="34" w:hanging="34"/>
              <w:rPr>
                <w:rFonts w:cs="Arial"/>
                <w:sz w:val="22"/>
                <w:szCs w:val="22"/>
                <w:rtl/>
              </w:rPr>
            </w:pPr>
            <w:r w:rsidRPr="00735509">
              <w:rPr>
                <w:rFonts w:cs="Arial"/>
                <w:sz w:val="22"/>
                <w:szCs w:val="22"/>
                <w:rtl/>
              </w:rPr>
              <w:t>גם כשאין חום אם לא חל שיפור במצבך תוך 7 ימים יש לפנות לרופא.</w:t>
            </w:r>
          </w:p>
          <w:p w:rsidR="00735509" w:rsidRPr="00735509" w:rsidRDefault="00735509" w:rsidP="00735509">
            <w:pPr>
              <w:ind w:left="34" w:hanging="34"/>
              <w:rPr>
                <w:rFonts w:cs="Arial"/>
                <w:sz w:val="22"/>
                <w:szCs w:val="22"/>
                <w:rtl/>
              </w:rPr>
            </w:pPr>
            <w:r w:rsidRPr="00735509">
              <w:rPr>
                <w:rFonts w:cs="Arial"/>
                <w:sz w:val="22"/>
                <w:szCs w:val="22"/>
                <w:rtl/>
              </w:rPr>
              <w:t>על חולים מעל גיל 60 שנה להיוועץ ברופא לפני השימוש בתרופה זו כיוון שהם עלולים להיות רגישים לתכשירים מסוג זה.</w:t>
            </w:r>
          </w:p>
          <w:p w:rsidR="00735509" w:rsidRPr="00735509" w:rsidRDefault="00735509" w:rsidP="00735509">
            <w:pPr>
              <w:ind w:left="34" w:hanging="34"/>
              <w:rPr>
                <w:rFonts w:cs="Arial"/>
                <w:sz w:val="22"/>
                <w:szCs w:val="22"/>
                <w:rtl/>
              </w:rPr>
            </w:pPr>
            <w:r w:rsidRPr="00735509">
              <w:rPr>
                <w:rFonts w:cs="Arial"/>
                <w:sz w:val="22"/>
                <w:szCs w:val="22"/>
                <w:rtl/>
              </w:rPr>
              <w:t>אין לעבור על המנה המומלצת</w:t>
            </w:r>
            <w:r w:rsidRPr="00735509">
              <w:rPr>
                <w:rFonts w:cs="Arial" w:hint="cs"/>
                <w:sz w:val="22"/>
                <w:szCs w:val="22"/>
                <w:rtl/>
              </w:rPr>
              <w:t>.</w:t>
            </w:r>
          </w:p>
          <w:p w:rsidR="00735509" w:rsidRPr="00735509" w:rsidRDefault="00735509" w:rsidP="00735509">
            <w:pPr>
              <w:ind w:left="34" w:hanging="34"/>
              <w:rPr>
                <w:rFonts w:cs="Arial"/>
                <w:sz w:val="22"/>
                <w:szCs w:val="22"/>
                <w:rtl/>
              </w:rPr>
            </w:pPr>
            <w:r w:rsidRPr="00735509">
              <w:rPr>
                <w:rFonts w:cs="Arial"/>
                <w:sz w:val="22"/>
                <w:szCs w:val="22"/>
                <w:rtl/>
              </w:rPr>
              <w:t>תרופה זו אינה מיועדת בדרך כלל לילדים ותינוקות מתחת לגיל</w:t>
            </w:r>
            <w:r w:rsidRPr="00735509">
              <w:rPr>
                <w:rFonts w:cs="Arial"/>
                <w:color w:val="FF0000"/>
                <w:sz w:val="22"/>
                <w:szCs w:val="22"/>
                <w:rtl/>
              </w:rPr>
              <w:t xml:space="preserve"> </w:t>
            </w:r>
            <w:r w:rsidRPr="00735509">
              <w:rPr>
                <w:rFonts w:cs="Arial"/>
                <w:sz w:val="22"/>
                <w:szCs w:val="22"/>
                <w:rtl/>
              </w:rPr>
              <w:t>12 שנים</w:t>
            </w:r>
          </w:p>
          <w:p w:rsidR="00735509" w:rsidRPr="00735509" w:rsidRDefault="00735509" w:rsidP="00735509">
            <w:pPr>
              <w:ind w:left="34" w:hanging="34"/>
              <w:rPr>
                <w:rFonts w:cs="Arial"/>
                <w:sz w:val="22"/>
                <w:szCs w:val="22"/>
                <w:rtl/>
              </w:rPr>
            </w:pPr>
          </w:p>
          <w:p w:rsidR="00097451" w:rsidRPr="00D02E22" w:rsidRDefault="00097451" w:rsidP="001D13C1">
            <w:pPr>
              <w:ind w:left="34" w:hanging="34"/>
              <w:rPr>
                <w:sz w:val="22"/>
                <w:szCs w:val="22"/>
                <w:rtl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3B098D" w:rsidRPr="00F52DA0" w:rsidRDefault="003B098D" w:rsidP="003B098D">
            <w:pPr>
              <w:rPr>
                <w:rFonts w:cs="Arial"/>
                <w:szCs w:val="22"/>
                <w:rtl/>
              </w:rPr>
            </w:pPr>
            <w:r w:rsidRPr="00352750">
              <w:rPr>
                <w:rFonts w:cs="Arial"/>
                <w:b/>
                <w:bCs/>
                <w:rtl/>
              </w:rPr>
              <w:t>מינון מקובל בהעדר הוראה אחרת מהרופא</w:t>
            </w:r>
            <w:r w:rsidRPr="00352750">
              <w:rPr>
                <w:rFonts w:cs="Arial" w:hint="cs"/>
                <w:b/>
                <w:bCs/>
                <w:rtl/>
              </w:rPr>
              <w:t>:</w:t>
            </w:r>
            <w:r w:rsidRPr="00352750">
              <w:rPr>
                <w:rFonts w:cs="Arial"/>
                <w:b/>
                <w:bCs/>
                <w:rtl/>
              </w:rPr>
              <w:cr/>
            </w:r>
            <w:r w:rsidRPr="000142C4">
              <w:rPr>
                <w:rFonts w:eastAsia="Calibri"/>
                <w:i/>
                <w:iCs/>
                <w:szCs w:val="22"/>
                <w:rtl/>
              </w:rPr>
              <w:t xml:space="preserve"> </w:t>
            </w:r>
            <w:r w:rsidRPr="000142C4">
              <w:rPr>
                <w:rFonts w:cs="Arial"/>
                <w:szCs w:val="22"/>
                <w:rtl/>
              </w:rPr>
              <w:t xml:space="preserve">מבוגרים וילדים מעל גיל 12 </w:t>
            </w:r>
            <w:r w:rsidRPr="004370CC">
              <w:rPr>
                <w:rFonts w:cs="Arial" w:hint="cs"/>
                <w:szCs w:val="22"/>
                <w:rtl/>
              </w:rPr>
              <w:t>שנים</w:t>
            </w:r>
            <w:r w:rsidRPr="004370CC">
              <w:rPr>
                <w:rFonts w:cs="Arial"/>
                <w:szCs w:val="22"/>
                <w:rtl/>
              </w:rPr>
              <w:t>:</w:t>
            </w:r>
            <w:r w:rsidRPr="000142C4">
              <w:rPr>
                <w:rFonts w:cs="Arial"/>
                <w:szCs w:val="22"/>
                <w:rtl/>
              </w:rPr>
              <w:t xml:space="preserve"> </w:t>
            </w:r>
            <w:r w:rsidRPr="00F52DA0">
              <w:rPr>
                <w:rFonts w:cs="Arial"/>
                <w:szCs w:val="22"/>
                <w:rtl/>
              </w:rPr>
              <w:t xml:space="preserve">1-2 </w:t>
            </w:r>
            <w:r w:rsidRPr="0065756B">
              <w:rPr>
                <w:rFonts w:cs="Arial"/>
                <w:szCs w:val="22"/>
                <w:rtl/>
              </w:rPr>
              <w:t>קפליות</w:t>
            </w:r>
            <w:r>
              <w:rPr>
                <w:rFonts w:cs="Arial" w:hint="cs"/>
                <w:szCs w:val="22"/>
                <w:rtl/>
              </w:rPr>
              <w:t>,</w:t>
            </w:r>
            <w:r w:rsidRPr="00D63E7E">
              <w:rPr>
                <w:rFonts w:cs="Arial"/>
                <w:color w:val="FF0000"/>
                <w:szCs w:val="22"/>
                <w:rtl/>
              </w:rPr>
              <w:t xml:space="preserve"> </w:t>
            </w:r>
            <w:r w:rsidRPr="00D63E7E">
              <w:rPr>
                <w:rFonts w:cs="Arial"/>
                <w:color w:val="FF0000"/>
                <w:szCs w:val="22"/>
                <w:highlight w:val="yellow"/>
                <w:rtl/>
              </w:rPr>
              <w:t>כל 4-6 שעות,</w:t>
            </w:r>
            <w:r w:rsidRPr="00F52DA0">
              <w:rPr>
                <w:rFonts w:cs="Arial"/>
                <w:szCs w:val="22"/>
                <w:rtl/>
              </w:rPr>
              <w:t xml:space="preserve"> עד 4 פעמים ביום</w:t>
            </w:r>
            <w:r>
              <w:rPr>
                <w:rFonts w:cs="Arial" w:hint="cs"/>
                <w:szCs w:val="22"/>
                <w:rtl/>
              </w:rPr>
              <w:t>.</w:t>
            </w:r>
          </w:p>
          <w:p w:rsidR="003B098D" w:rsidRDefault="003B098D" w:rsidP="003B098D">
            <w:pPr>
              <w:rPr>
                <w:rFonts w:cs="Arial"/>
                <w:szCs w:val="22"/>
                <w:rtl/>
              </w:rPr>
            </w:pPr>
            <w:r>
              <w:rPr>
                <w:rFonts w:cs="Arial" w:hint="cs"/>
                <w:szCs w:val="22"/>
                <w:rtl/>
              </w:rPr>
              <w:t>אין לעבור על מינון של 8 קפליות ביממה.</w:t>
            </w:r>
          </w:p>
          <w:p w:rsidR="003B098D" w:rsidRPr="00352750" w:rsidRDefault="003B098D" w:rsidP="003B098D">
            <w:pPr>
              <w:jc w:val="both"/>
              <w:rPr>
                <w:rFonts w:cs="Arial"/>
                <w:b/>
                <w:szCs w:val="22"/>
                <w:rtl/>
              </w:rPr>
            </w:pPr>
            <w:r w:rsidRPr="00352750">
              <w:rPr>
                <w:rFonts w:cs="Arial" w:hint="cs"/>
                <w:b/>
                <w:szCs w:val="22"/>
                <w:rtl/>
              </w:rPr>
              <w:t>חולים מעל גיל 60 שנה</w:t>
            </w:r>
            <w:r>
              <w:rPr>
                <w:rFonts w:cs="Arial" w:hint="cs"/>
                <w:b/>
                <w:szCs w:val="22"/>
                <w:rtl/>
              </w:rPr>
              <w:t>: יש</w:t>
            </w:r>
            <w:r w:rsidRPr="00352750">
              <w:rPr>
                <w:rFonts w:cs="Arial" w:hint="cs"/>
                <w:b/>
                <w:szCs w:val="22"/>
                <w:rtl/>
              </w:rPr>
              <w:t xml:space="preserve"> להיוועץ ברופא לפני השימוש בתרופה זו כיוון שהם עלולים להיות רגישים לתכשירים מסוג זה.</w:t>
            </w:r>
          </w:p>
          <w:p w:rsidR="003B098D" w:rsidRPr="00F52DA0" w:rsidRDefault="003B098D" w:rsidP="003B098D">
            <w:pPr>
              <w:rPr>
                <w:rFonts w:cs="Arial"/>
                <w:szCs w:val="22"/>
                <w:rtl/>
              </w:rPr>
            </w:pPr>
          </w:p>
          <w:p w:rsidR="003B098D" w:rsidRDefault="003B098D" w:rsidP="003B098D">
            <w:pPr>
              <w:rPr>
                <w:rFonts w:cs="Arial"/>
                <w:b/>
                <w:color w:val="FF0000"/>
                <w:szCs w:val="22"/>
                <w:rtl/>
              </w:rPr>
            </w:pPr>
            <w:r w:rsidRPr="000142C4">
              <w:rPr>
                <w:rFonts w:cs="Arial"/>
                <w:b/>
                <w:color w:val="FF0000"/>
                <w:szCs w:val="22"/>
                <w:highlight w:val="yellow"/>
                <w:rtl/>
              </w:rPr>
              <w:t xml:space="preserve">בשימוש מקביל באקמול צינון </w:t>
            </w:r>
            <w:r w:rsidRPr="000142C4">
              <w:rPr>
                <w:rFonts w:cs="Arial" w:hint="cs"/>
                <w:b/>
                <w:color w:val="FF0000"/>
                <w:szCs w:val="22"/>
                <w:highlight w:val="yellow"/>
                <w:rtl/>
              </w:rPr>
              <w:t xml:space="preserve">ושפעת </w:t>
            </w:r>
            <w:r w:rsidRPr="000142C4">
              <w:rPr>
                <w:rFonts w:cs="Arial"/>
                <w:b/>
                <w:color w:val="FF0000"/>
                <w:szCs w:val="22"/>
                <w:highlight w:val="yellow"/>
                <w:rtl/>
              </w:rPr>
              <w:t xml:space="preserve">לילה, יש להחליף מנה של אקמול צינון </w:t>
            </w:r>
            <w:r>
              <w:rPr>
                <w:rFonts w:cs="Arial" w:hint="cs"/>
                <w:b/>
                <w:color w:val="FF0000"/>
                <w:szCs w:val="22"/>
                <w:highlight w:val="yellow"/>
                <w:rtl/>
              </w:rPr>
              <w:t>ושפעת</w:t>
            </w:r>
            <w:r w:rsidRPr="000142C4">
              <w:rPr>
                <w:rFonts w:cs="Arial"/>
                <w:b/>
                <w:color w:val="FF0000"/>
                <w:szCs w:val="22"/>
                <w:highlight w:val="yellow"/>
                <w:rtl/>
              </w:rPr>
              <w:t xml:space="preserve"> יום במנה של אקמול צינון </w:t>
            </w:r>
            <w:r>
              <w:rPr>
                <w:rFonts w:cs="Arial" w:hint="cs"/>
                <w:b/>
                <w:color w:val="FF0000"/>
                <w:szCs w:val="22"/>
                <w:highlight w:val="yellow"/>
                <w:rtl/>
              </w:rPr>
              <w:t>ושפעת</w:t>
            </w:r>
            <w:r w:rsidRPr="000142C4">
              <w:rPr>
                <w:rFonts w:cs="Arial"/>
                <w:b/>
                <w:color w:val="FF0000"/>
                <w:szCs w:val="22"/>
                <w:highlight w:val="yellow"/>
                <w:rtl/>
              </w:rPr>
              <w:t xml:space="preserve"> לילה, ולא ליטול אותה כתוספת על המינון המקסימלי המומלץ לעיל</w:t>
            </w:r>
            <w:r>
              <w:rPr>
                <w:rFonts w:cs="Arial" w:hint="cs"/>
                <w:b/>
                <w:color w:val="FF0000"/>
                <w:szCs w:val="22"/>
                <w:highlight w:val="yellow"/>
                <w:rtl/>
              </w:rPr>
              <w:t>-</w:t>
            </w:r>
            <w:r w:rsidRPr="000142C4">
              <w:rPr>
                <w:rFonts w:cs="Arial"/>
                <w:b/>
                <w:color w:val="FF0000"/>
                <w:szCs w:val="22"/>
                <w:highlight w:val="yellow"/>
                <w:rtl/>
              </w:rPr>
              <w:t xml:space="preserve">של אקמול צינון </w:t>
            </w:r>
            <w:r>
              <w:rPr>
                <w:rFonts w:cs="Arial" w:hint="cs"/>
                <w:b/>
                <w:color w:val="FF0000"/>
                <w:szCs w:val="22"/>
                <w:highlight w:val="yellow"/>
                <w:rtl/>
              </w:rPr>
              <w:t>ושפעת ל</w:t>
            </w:r>
            <w:r w:rsidRPr="000142C4">
              <w:rPr>
                <w:rFonts w:cs="Arial"/>
                <w:b/>
                <w:color w:val="FF0000"/>
                <w:szCs w:val="22"/>
                <w:highlight w:val="yellow"/>
                <w:rtl/>
              </w:rPr>
              <w:t>יום.</w:t>
            </w:r>
          </w:p>
          <w:p w:rsidR="003E18E6" w:rsidRDefault="003E18E6" w:rsidP="003B098D">
            <w:pPr>
              <w:rPr>
                <w:rFonts w:cs="Arial"/>
                <w:b/>
                <w:color w:val="FF0000"/>
                <w:szCs w:val="22"/>
                <w:rtl/>
              </w:rPr>
            </w:pPr>
          </w:p>
          <w:p w:rsidR="00097451" w:rsidRPr="00233D15" w:rsidRDefault="003E18E6" w:rsidP="00233D15">
            <w:pPr>
              <w:jc w:val="both"/>
              <w:rPr>
                <w:rFonts w:cs="Arial"/>
                <w:color w:val="FF0000"/>
                <w:szCs w:val="22"/>
                <w:rtl/>
              </w:rPr>
            </w:pPr>
            <w:r w:rsidRPr="00352750">
              <w:rPr>
                <w:rFonts w:cs="Arial" w:hint="cs"/>
                <w:b/>
                <w:bCs/>
                <w:szCs w:val="22"/>
                <w:rtl/>
              </w:rPr>
              <w:t>אם נטלת מנת יתר או אם בטעות בלע ילד מן התרופה,</w:t>
            </w:r>
            <w:r w:rsidRPr="00352750">
              <w:rPr>
                <w:rFonts w:cs="Arial" w:hint="cs"/>
                <w:szCs w:val="22"/>
                <w:rtl/>
              </w:rPr>
              <w:t xml:space="preserve"> יש לפנות מיד לרופא או לחדר מיון של בית חולים ולהביא את אריזת התרופה איתך. אל תגרום להקאה ללא הוראה מפורשת מהרופא! </w:t>
            </w:r>
            <w:r w:rsidRPr="00756FCB"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גם אם הרגשתך טובה, טיפול מיידי הוא חיוני, </w:t>
            </w:r>
            <w:r w:rsidRPr="00756FCB">
              <w:rPr>
                <w:rFonts w:cs="Arial" w:hint="cs"/>
                <w:b/>
                <w:bCs/>
                <w:color w:val="FF0000"/>
                <w:szCs w:val="22"/>
                <w:highlight w:val="yellow"/>
                <w:rtl/>
              </w:rPr>
              <w:t xml:space="preserve">בגלל הסיכון להתפתחות נזק חמור לכבד. </w:t>
            </w:r>
            <w:r w:rsidRPr="00756FCB">
              <w:rPr>
                <w:rFonts w:cs="Arial" w:hint="cs"/>
                <w:color w:val="FF0000"/>
                <w:szCs w:val="22"/>
                <w:highlight w:val="yellow"/>
                <w:rtl/>
              </w:rPr>
              <w:t>תופעות לוואי יכולות להיות בחילה והקאה, שלשול, אובדן תאבון, כאבי בטן, נפיחות, הזעה מוגברת, כאב או רגישות בבטן העליונה וייתכן שהן לא משקפות את חומרת הנזק לכבד.</w:t>
            </w:r>
            <w:r w:rsidRPr="00756FCB">
              <w:rPr>
                <w:rFonts w:cs="Arial" w:hint="cs"/>
                <w:color w:val="FF0000"/>
                <w:szCs w:val="22"/>
                <w:highlight w:val="yellow"/>
                <w:vertAlign w:val="superscript"/>
                <w:rtl/>
              </w:rPr>
              <w:t>3</w:t>
            </w:r>
            <w:r w:rsidRPr="00756FCB">
              <w:rPr>
                <w:rFonts w:cs="Arial" w:hint="cs"/>
                <w:color w:val="FF0000"/>
                <w:szCs w:val="22"/>
                <w:vertAlign w:val="superscript"/>
                <w:rtl/>
              </w:rPr>
              <w:t xml:space="preserve"> </w:t>
            </w:r>
          </w:p>
        </w:tc>
      </w:tr>
      <w:tr w:rsidR="00161EDB" w:rsidTr="001D13C1">
        <w:trPr>
          <w:trHeight w:val="699"/>
        </w:trPr>
        <w:tc>
          <w:tcPr>
            <w:tcW w:w="2268" w:type="dxa"/>
            <w:tcBorders>
              <w:bottom w:val="single" w:sz="4" w:space="0" w:color="auto"/>
            </w:tcBorders>
          </w:tcPr>
          <w:p w:rsidR="001D13C1" w:rsidRDefault="001D13C1" w:rsidP="00097451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</w:p>
          <w:p w:rsidR="001D13C1" w:rsidRDefault="001D13C1" w:rsidP="00097451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</w:p>
          <w:p w:rsidR="00161EDB" w:rsidRDefault="00161EDB" w:rsidP="0009745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 w:hint="cs"/>
                <w:b/>
                <w:bCs/>
                <w:sz w:val="22"/>
                <w:rtl/>
              </w:rPr>
              <w:t>תופעות לוואי</w:t>
            </w:r>
          </w:p>
        </w:tc>
        <w:tc>
          <w:tcPr>
            <w:tcW w:w="3544" w:type="dxa"/>
          </w:tcPr>
          <w:p w:rsidR="001D13C1" w:rsidRPr="001D13C1" w:rsidRDefault="001D13C1" w:rsidP="001D13C1">
            <w:pPr>
              <w:rPr>
                <w:rFonts w:cs="Arial"/>
                <w:sz w:val="22"/>
                <w:szCs w:val="22"/>
                <w:rtl/>
              </w:rPr>
            </w:pPr>
            <w:r w:rsidRPr="001D13C1">
              <w:rPr>
                <w:rFonts w:cs="Arial"/>
                <w:sz w:val="22"/>
                <w:szCs w:val="22"/>
                <w:rtl/>
              </w:rPr>
              <w:t>השפעות לוואי כגון: פריחה, בחילה, הקאה, הפרעות במערכת העיכול, סחרחורת, עצבנות, חוסר או הפרעות שינה, כאב ראש, צלצולים באוזניים, רעד, חוסר תאבון, יובש בפה, מתח.</w:t>
            </w:r>
          </w:p>
          <w:p w:rsidR="001D13C1" w:rsidRPr="001D13C1" w:rsidRDefault="001D13C1" w:rsidP="001D13C1">
            <w:pPr>
              <w:rPr>
                <w:rFonts w:cs="Arial"/>
                <w:sz w:val="22"/>
                <w:szCs w:val="22"/>
                <w:rtl/>
              </w:rPr>
            </w:pPr>
          </w:p>
          <w:p w:rsidR="001D13C1" w:rsidRPr="001D13C1" w:rsidRDefault="001D13C1" w:rsidP="001D13C1">
            <w:pPr>
              <w:rPr>
                <w:rFonts w:cs="Arial"/>
                <w:sz w:val="22"/>
                <w:szCs w:val="22"/>
                <w:rtl/>
              </w:rPr>
            </w:pPr>
            <w:r w:rsidRPr="001D13C1">
              <w:rPr>
                <w:rFonts w:cs="Arial"/>
                <w:b/>
                <w:bCs/>
                <w:sz w:val="22"/>
                <w:szCs w:val="22"/>
                <w:rtl/>
              </w:rPr>
              <w:t>תופעות המחייבות התייחסות מיוחדת</w:t>
            </w:r>
          </w:p>
          <w:p w:rsidR="001D13C1" w:rsidRPr="001D13C1" w:rsidRDefault="001D13C1" w:rsidP="001D13C1">
            <w:pPr>
              <w:rPr>
                <w:rFonts w:cs="Arial"/>
                <w:sz w:val="22"/>
                <w:szCs w:val="22"/>
                <w:rtl/>
              </w:rPr>
            </w:pPr>
            <w:r w:rsidRPr="001D13C1">
              <w:rPr>
                <w:rFonts w:cs="Arial"/>
                <w:sz w:val="22"/>
                <w:szCs w:val="22"/>
                <w:rtl/>
              </w:rPr>
              <w:t>תגובות אלרגיות כגון פריחה וגרד (נדיר): הפסק/י טיפול ופנה/י לרופא מיד!</w:t>
            </w:r>
          </w:p>
          <w:p w:rsidR="001D13C1" w:rsidRPr="001D13C1" w:rsidRDefault="001D13C1" w:rsidP="001D13C1">
            <w:pPr>
              <w:rPr>
                <w:rFonts w:cs="Arial"/>
                <w:sz w:val="22"/>
                <w:szCs w:val="22"/>
                <w:rtl/>
              </w:rPr>
            </w:pPr>
            <w:r w:rsidRPr="001D13C1">
              <w:rPr>
                <w:rFonts w:cs="Arial"/>
                <w:sz w:val="22"/>
                <w:szCs w:val="22"/>
                <w:rtl/>
              </w:rPr>
              <w:t xml:space="preserve">אי סדירות בקצב הלב, קוצר נשימה, בעיות בדם [כגון: </w:t>
            </w:r>
            <w:proofErr w:type="spellStart"/>
            <w:r w:rsidRPr="001D13C1">
              <w:rPr>
                <w:rFonts w:cs="Arial"/>
                <w:sz w:val="22"/>
                <w:szCs w:val="22"/>
                <w:rtl/>
              </w:rPr>
              <w:t>תרומבוציטופניה</w:t>
            </w:r>
            <w:proofErr w:type="spellEnd"/>
            <w:r w:rsidRPr="001D13C1">
              <w:rPr>
                <w:rFonts w:cs="Arial"/>
                <w:sz w:val="22"/>
                <w:szCs w:val="22"/>
                <w:rtl/>
              </w:rPr>
              <w:t xml:space="preserve">- ירידה במס' טסיות הדם  (שיכולה להוביל לדימום או הופעת חבורות ביתר קלות) או </w:t>
            </w:r>
            <w:proofErr w:type="spellStart"/>
            <w:r w:rsidRPr="001D13C1">
              <w:rPr>
                <w:rFonts w:cs="Arial"/>
                <w:sz w:val="22"/>
                <w:szCs w:val="22"/>
                <w:rtl/>
              </w:rPr>
              <w:t>פנציטופניה</w:t>
            </w:r>
            <w:proofErr w:type="spellEnd"/>
            <w:r w:rsidRPr="001D13C1">
              <w:rPr>
                <w:rFonts w:cs="Arial"/>
                <w:sz w:val="22"/>
                <w:szCs w:val="22"/>
                <w:rtl/>
              </w:rPr>
              <w:t xml:space="preserve">- ירידה במס' תאי דם לבנים ואדומים, או </w:t>
            </w:r>
            <w:proofErr w:type="spellStart"/>
            <w:r w:rsidRPr="001D13C1">
              <w:rPr>
                <w:rFonts w:cs="Arial"/>
                <w:sz w:val="22"/>
                <w:szCs w:val="22"/>
                <w:rtl/>
              </w:rPr>
              <w:t>אגרנולוציטוזיס</w:t>
            </w:r>
            <w:proofErr w:type="spellEnd"/>
            <w:r w:rsidRPr="001D13C1">
              <w:rPr>
                <w:rFonts w:cs="Arial"/>
                <w:sz w:val="22"/>
                <w:szCs w:val="22"/>
                <w:rtl/>
              </w:rPr>
              <w:t xml:space="preserve"> או </w:t>
            </w:r>
            <w:proofErr w:type="spellStart"/>
            <w:r w:rsidRPr="001D13C1">
              <w:rPr>
                <w:rFonts w:cs="Arial"/>
                <w:sz w:val="22"/>
                <w:szCs w:val="22"/>
                <w:rtl/>
              </w:rPr>
              <w:t>לויקופניה</w:t>
            </w:r>
            <w:proofErr w:type="spellEnd"/>
            <w:r w:rsidRPr="001D13C1">
              <w:rPr>
                <w:rFonts w:cs="Arial"/>
                <w:sz w:val="22"/>
                <w:szCs w:val="22"/>
                <w:rtl/>
              </w:rPr>
              <w:t xml:space="preserve">  או </w:t>
            </w:r>
            <w:proofErr w:type="spellStart"/>
            <w:r w:rsidRPr="001D13C1">
              <w:rPr>
                <w:rFonts w:cs="Arial"/>
                <w:sz w:val="22"/>
                <w:szCs w:val="22"/>
                <w:rtl/>
              </w:rPr>
              <w:t>נוטרופניה</w:t>
            </w:r>
            <w:proofErr w:type="spellEnd"/>
            <w:r w:rsidRPr="001D13C1">
              <w:rPr>
                <w:rFonts w:cs="Arial"/>
                <w:sz w:val="22"/>
                <w:szCs w:val="22"/>
                <w:rtl/>
              </w:rPr>
              <w:t xml:space="preserve"> (ירידה במס' תאי הדם הלבנים המגבירה את הרגישות לזיהום)]: יש להפסיק הטיפול ולפנות לרופא מיד!</w:t>
            </w:r>
          </w:p>
          <w:p w:rsidR="001D13C1" w:rsidRPr="001D13C1" w:rsidRDefault="001D13C1" w:rsidP="001D13C1">
            <w:pPr>
              <w:rPr>
                <w:rFonts w:cs="Arial"/>
                <w:sz w:val="22"/>
                <w:szCs w:val="22"/>
                <w:rtl/>
              </w:rPr>
            </w:pPr>
            <w:r w:rsidRPr="001D13C1">
              <w:rPr>
                <w:rFonts w:cs="Arial"/>
                <w:sz w:val="22"/>
                <w:szCs w:val="22"/>
                <w:rtl/>
              </w:rPr>
              <w:t xml:space="preserve">בעיה בהטלת שתן (נדיר), הזיות (נדיר): יש לפנות לרופא מיד! </w:t>
            </w:r>
          </w:p>
          <w:p w:rsidR="001D13C1" w:rsidRPr="001D13C1" w:rsidRDefault="001D13C1" w:rsidP="001D13C1">
            <w:pPr>
              <w:rPr>
                <w:rFonts w:cs="Arial"/>
                <w:sz w:val="22"/>
                <w:szCs w:val="22"/>
                <w:rtl/>
              </w:rPr>
            </w:pPr>
            <w:r w:rsidRPr="001D13C1">
              <w:rPr>
                <w:rFonts w:cs="Arial"/>
                <w:sz w:val="22"/>
                <w:szCs w:val="22"/>
                <w:rtl/>
              </w:rPr>
              <w:t xml:space="preserve">      סימני מינון יתר: טשטוש ראיה, בלבול, קשיים במתן שתן, בחילות והקאות קשות, נשימה מואטת, עצבנות יתר, דלקת חריפה בלבלב.</w:t>
            </w:r>
          </w:p>
          <w:p w:rsidR="00161EDB" w:rsidRDefault="00161EDB" w:rsidP="00D02E22"/>
        </w:tc>
        <w:tc>
          <w:tcPr>
            <w:tcW w:w="3970" w:type="dxa"/>
            <w:tcBorders>
              <w:right w:val="single" w:sz="4" w:space="0" w:color="auto"/>
            </w:tcBorders>
          </w:tcPr>
          <w:p w:rsidR="00233D15" w:rsidRPr="00756FCB" w:rsidRDefault="00233D15" w:rsidP="00233D15">
            <w:pPr>
              <w:jc w:val="both"/>
              <w:rPr>
                <w:rFonts w:cs="Arial"/>
                <w:b/>
                <w:bCs/>
                <w:szCs w:val="22"/>
                <w:rtl/>
              </w:rPr>
            </w:pPr>
            <w:r w:rsidRPr="00756FCB">
              <w:rPr>
                <w:rFonts w:cs="Arial" w:hint="cs"/>
                <w:b/>
                <w:bCs/>
                <w:szCs w:val="22"/>
                <w:rtl/>
              </w:rPr>
              <w:t>תופעות לוואי כגון:</w:t>
            </w:r>
          </w:p>
          <w:p w:rsidR="00233D15" w:rsidRPr="00756FCB" w:rsidRDefault="00233D15" w:rsidP="00233D15">
            <w:pPr>
              <w:pStyle w:val="a5"/>
              <w:numPr>
                <w:ilvl w:val="0"/>
                <w:numId w:val="38"/>
              </w:numPr>
              <w:bidi/>
              <w:ind w:left="425" w:hanging="283"/>
              <w:jc w:val="both"/>
              <w:rPr>
                <w:rFonts w:cs="Arial"/>
                <w:szCs w:val="22"/>
                <w:rtl/>
              </w:rPr>
            </w:pPr>
            <w:r w:rsidRPr="00756FCB">
              <w:rPr>
                <w:rFonts w:cs="Arial" w:hint="cs"/>
                <w:szCs w:val="22"/>
                <w:rtl/>
              </w:rPr>
              <w:t>סחרחורת</w:t>
            </w:r>
          </w:p>
          <w:p w:rsidR="00233D15" w:rsidRPr="00756FCB" w:rsidRDefault="00233D15" w:rsidP="00233D15">
            <w:pPr>
              <w:pStyle w:val="a5"/>
              <w:numPr>
                <w:ilvl w:val="0"/>
                <w:numId w:val="38"/>
              </w:numPr>
              <w:bidi/>
              <w:ind w:left="425" w:hanging="283"/>
              <w:jc w:val="both"/>
              <w:rPr>
                <w:rFonts w:cs="Arial"/>
                <w:szCs w:val="22"/>
                <w:rtl/>
              </w:rPr>
            </w:pPr>
            <w:r w:rsidRPr="00756FCB">
              <w:rPr>
                <w:rFonts w:cs="Arial" w:hint="cs"/>
                <w:szCs w:val="22"/>
                <w:rtl/>
              </w:rPr>
              <w:t>חוסר תאבון, יובש בפה</w:t>
            </w:r>
          </w:p>
          <w:p w:rsidR="00233D15" w:rsidRPr="001B2252" w:rsidRDefault="00233D15" w:rsidP="00233D15">
            <w:pPr>
              <w:pStyle w:val="a5"/>
              <w:numPr>
                <w:ilvl w:val="0"/>
                <w:numId w:val="38"/>
              </w:numPr>
              <w:bidi/>
              <w:ind w:left="425" w:hanging="283"/>
              <w:jc w:val="both"/>
              <w:rPr>
                <w:rFonts w:cs="Arial"/>
                <w:strike/>
                <w:color w:val="FF0000"/>
                <w:szCs w:val="22"/>
                <w:highlight w:val="yellow"/>
                <w:rtl/>
              </w:rPr>
            </w:pPr>
            <w:r w:rsidRPr="001B2252">
              <w:rPr>
                <w:rFonts w:cs="Arial" w:hint="cs"/>
                <w:strike/>
                <w:color w:val="FF0000"/>
                <w:szCs w:val="22"/>
                <w:highlight w:val="yellow"/>
                <w:rtl/>
              </w:rPr>
              <w:t>קושי במתן שתן (בגברים בלבד)</w:t>
            </w:r>
            <w:r>
              <w:rPr>
                <w:rFonts w:cs="Arial" w:hint="cs"/>
                <w:strike/>
                <w:color w:val="FF0000"/>
                <w:szCs w:val="22"/>
                <w:highlight w:val="yellow"/>
                <w:rtl/>
              </w:rPr>
              <w:t xml:space="preserve">- </w:t>
            </w:r>
            <w:r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רשום בסעיף "מחייב התייחסות </w:t>
            </w:r>
            <w:r w:rsidRPr="00FA163D">
              <w:rPr>
                <w:rFonts w:cs="Arial" w:hint="cs"/>
                <w:color w:val="FF0000"/>
                <w:szCs w:val="22"/>
                <w:highlight w:val="yellow"/>
                <w:rtl/>
              </w:rPr>
              <w:t>מיוחדת"</w:t>
            </w:r>
            <w:r w:rsidRPr="00FA163D">
              <w:rPr>
                <w:rFonts w:cs="Arial" w:hint="cs"/>
                <w:color w:val="FF0000"/>
                <w:szCs w:val="22"/>
                <w:highlight w:val="yellow"/>
                <w:vertAlign w:val="superscript"/>
                <w:rtl/>
              </w:rPr>
              <w:t>2</w:t>
            </w:r>
          </w:p>
          <w:p w:rsidR="00233D15" w:rsidRDefault="00233D15" w:rsidP="00233D15">
            <w:pPr>
              <w:pStyle w:val="a5"/>
              <w:numPr>
                <w:ilvl w:val="0"/>
                <w:numId w:val="38"/>
              </w:numPr>
              <w:bidi/>
              <w:ind w:left="425" w:hanging="283"/>
              <w:jc w:val="both"/>
              <w:rPr>
                <w:rFonts w:cs="Arial"/>
                <w:szCs w:val="22"/>
              </w:rPr>
            </w:pPr>
            <w:r w:rsidRPr="00756FCB">
              <w:rPr>
                <w:rFonts w:cs="Arial" w:hint="cs"/>
                <w:szCs w:val="22"/>
                <w:rtl/>
              </w:rPr>
              <w:t xml:space="preserve">עצבנות, חוסר שינה, או מתח בחלק מהמשתמשים. </w:t>
            </w:r>
          </w:p>
          <w:p w:rsidR="00233D15" w:rsidRPr="007D7D89" w:rsidRDefault="00233D15" w:rsidP="00233D15">
            <w:pPr>
              <w:pStyle w:val="a5"/>
              <w:numPr>
                <w:ilvl w:val="0"/>
                <w:numId w:val="38"/>
              </w:numPr>
              <w:bidi/>
              <w:ind w:left="425" w:hanging="283"/>
              <w:jc w:val="both"/>
              <w:rPr>
                <w:rFonts w:cs="Arial"/>
                <w:szCs w:val="22"/>
              </w:rPr>
            </w:pPr>
            <w:r w:rsidRPr="007D7D89">
              <w:rPr>
                <w:rFonts w:cs="Arial" w:hint="cs"/>
                <w:szCs w:val="22"/>
                <w:rtl/>
              </w:rPr>
              <w:t>פריחה</w:t>
            </w:r>
          </w:p>
          <w:p w:rsidR="00233D15" w:rsidRPr="007D7D89" w:rsidRDefault="00233D15" w:rsidP="00233D15">
            <w:pPr>
              <w:pStyle w:val="a5"/>
              <w:numPr>
                <w:ilvl w:val="0"/>
                <w:numId w:val="38"/>
              </w:numPr>
              <w:bidi/>
              <w:ind w:left="425" w:hanging="283"/>
              <w:jc w:val="both"/>
              <w:rPr>
                <w:rFonts w:cs="Arial"/>
                <w:szCs w:val="22"/>
              </w:rPr>
            </w:pPr>
            <w:r w:rsidRPr="007D7D89">
              <w:rPr>
                <w:rFonts w:cs="Arial" w:hint="cs"/>
                <w:szCs w:val="22"/>
                <w:rtl/>
              </w:rPr>
              <w:t>בחילה, הקאה, הפרעות במערכת העיכול</w:t>
            </w:r>
          </w:p>
          <w:p w:rsidR="00233D15" w:rsidRPr="007D7D89" w:rsidRDefault="00233D15" w:rsidP="00233D15">
            <w:pPr>
              <w:pStyle w:val="a5"/>
              <w:numPr>
                <w:ilvl w:val="0"/>
                <w:numId w:val="38"/>
              </w:numPr>
              <w:bidi/>
              <w:ind w:left="425" w:hanging="283"/>
              <w:jc w:val="both"/>
              <w:rPr>
                <w:rFonts w:cs="Arial"/>
                <w:szCs w:val="22"/>
              </w:rPr>
            </w:pPr>
            <w:r w:rsidRPr="007D7D89">
              <w:rPr>
                <w:rFonts w:cs="Arial" w:hint="cs"/>
                <w:szCs w:val="22"/>
                <w:rtl/>
              </w:rPr>
              <w:t xml:space="preserve">כאב ראש, </w:t>
            </w:r>
            <w:proofErr w:type="spellStart"/>
            <w:r w:rsidRPr="007D7D89">
              <w:rPr>
                <w:rFonts w:cs="Arial" w:hint="cs"/>
                <w:szCs w:val="22"/>
                <w:rtl/>
              </w:rPr>
              <w:t>צילצולים</w:t>
            </w:r>
            <w:proofErr w:type="spellEnd"/>
            <w:r w:rsidRPr="007D7D89">
              <w:rPr>
                <w:rFonts w:cs="Arial" w:hint="cs"/>
                <w:szCs w:val="22"/>
                <w:rtl/>
              </w:rPr>
              <w:t xml:space="preserve"> באוזניים</w:t>
            </w:r>
          </w:p>
          <w:p w:rsidR="00233D15" w:rsidRPr="007D7D89" w:rsidRDefault="00233D15" w:rsidP="00233D15">
            <w:pPr>
              <w:pStyle w:val="a5"/>
              <w:numPr>
                <w:ilvl w:val="0"/>
                <w:numId w:val="38"/>
              </w:numPr>
              <w:bidi/>
              <w:ind w:left="425" w:hanging="283"/>
              <w:jc w:val="both"/>
              <w:rPr>
                <w:rFonts w:cs="Arial"/>
                <w:szCs w:val="22"/>
                <w:rtl/>
              </w:rPr>
            </w:pPr>
            <w:r w:rsidRPr="007D7D89">
              <w:rPr>
                <w:rFonts w:cs="Arial" w:hint="cs"/>
                <w:szCs w:val="22"/>
                <w:rtl/>
              </w:rPr>
              <w:t>רעד</w:t>
            </w:r>
          </w:p>
          <w:p w:rsidR="00233D15" w:rsidRDefault="00233D15" w:rsidP="00233D15">
            <w:pPr>
              <w:jc w:val="both"/>
              <w:rPr>
                <w:rFonts w:cs="Arial"/>
                <w:b/>
                <w:bCs/>
                <w:szCs w:val="22"/>
                <w:rtl/>
              </w:rPr>
            </w:pPr>
            <w:r w:rsidRPr="00D36608">
              <w:rPr>
                <w:rFonts w:cs="Arial" w:hint="cs"/>
                <w:b/>
                <w:bCs/>
                <w:szCs w:val="22"/>
                <w:highlight w:val="yellow"/>
                <w:rtl/>
              </w:rPr>
              <w:t>תופעות לוואי חמורות</w:t>
            </w:r>
            <w:r w:rsidRPr="00D36608">
              <w:rPr>
                <w:rFonts w:cs="Arial" w:hint="cs"/>
                <w:b/>
                <w:bCs/>
                <w:szCs w:val="22"/>
                <w:highlight w:val="yellow"/>
                <w:vertAlign w:val="superscript"/>
                <w:rtl/>
              </w:rPr>
              <w:t>1</w:t>
            </w:r>
          </w:p>
          <w:p w:rsidR="00233D15" w:rsidRPr="004477D2" w:rsidRDefault="00233D15" w:rsidP="00233D15">
            <w:pPr>
              <w:jc w:val="both"/>
              <w:rPr>
                <w:rFonts w:cs="Arial"/>
                <w:b/>
                <w:bCs/>
                <w:szCs w:val="22"/>
                <w:rtl/>
              </w:rPr>
            </w:pPr>
            <w:r w:rsidRPr="004477D2">
              <w:rPr>
                <w:rFonts w:cs="Arial" w:hint="cs"/>
                <w:b/>
                <w:bCs/>
                <w:szCs w:val="22"/>
                <w:rtl/>
              </w:rPr>
              <w:t xml:space="preserve">יש להפסיק את הטיפול ולפנות לרופא מיד: </w:t>
            </w:r>
          </w:p>
          <w:p w:rsidR="00233D15" w:rsidRPr="00756FCB" w:rsidRDefault="00233D15" w:rsidP="00233D15">
            <w:pPr>
              <w:numPr>
                <w:ilvl w:val="0"/>
                <w:numId w:val="6"/>
              </w:numPr>
              <w:jc w:val="both"/>
              <w:rPr>
                <w:rFonts w:cs="Arial"/>
                <w:color w:val="FF0000"/>
                <w:szCs w:val="22"/>
                <w:highlight w:val="yellow"/>
              </w:rPr>
            </w:pPr>
            <w:r w:rsidRPr="004477D2">
              <w:rPr>
                <w:rFonts w:cs="Arial" w:hint="cs"/>
                <w:szCs w:val="22"/>
                <w:rtl/>
              </w:rPr>
              <w:t xml:space="preserve">אם מופיעות תגובות אלרגיות </w:t>
            </w:r>
            <w:r w:rsidRPr="00756FCB">
              <w:rPr>
                <w:rFonts w:cs="Arial" w:hint="cs"/>
                <w:color w:val="FF0000"/>
                <w:szCs w:val="22"/>
                <w:highlight w:val="yellow"/>
                <w:rtl/>
              </w:rPr>
              <w:t>חריפות</w:t>
            </w:r>
            <w:r w:rsidRPr="004477D2">
              <w:rPr>
                <w:rFonts w:cs="Arial" w:hint="cs"/>
                <w:szCs w:val="22"/>
                <w:rtl/>
              </w:rPr>
              <w:t xml:space="preserve"> כגון פריחה </w:t>
            </w:r>
            <w:r w:rsidRPr="00756FCB">
              <w:rPr>
                <w:rFonts w:cs="Arial" w:hint="cs"/>
                <w:color w:val="FF0000"/>
                <w:szCs w:val="22"/>
                <w:highlight w:val="yellow"/>
                <w:rtl/>
              </w:rPr>
              <w:t>וגרד, התנפחות של הפנים, השפתיים, הלשון, הגרון ו/או הגפיים אשר עלולים לגרום לקשיי נשימה או בליעה</w:t>
            </w:r>
            <w:r w:rsidRPr="00756FCB">
              <w:rPr>
                <w:rFonts w:cs="Arial" w:hint="cs"/>
                <w:color w:val="FF0000"/>
                <w:szCs w:val="22"/>
                <w:highlight w:val="yellow"/>
                <w:vertAlign w:val="superscript"/>
                <w:rtl/>
              </w:rPr>
              <w:t>3</w:t>
            </w:r>
            <w:r w:rsidRPr="00756FCB">
              <w:rPr>
                <w:rFonts w:cs="Arial" w:hint="cs"/>
                <w:color w:val="FF0000"/>
                <w:szCs w:val="22"/>
                <w:highlight w:val="yellow"/>
                <w:rtl/>
              </w:rPr>
              <w:t>.</w:t>
            </w:r>
          </w:p>
          <w:p w:rsidR="00233D15" w:rsidRPr="00756FCB" w:rsidRDefault="00233D15" w:rsidP="00233D15">
            <w:pPr>
              <w:ind w:left="340"/>
              <w:jc w:val="both"/>
              <w:rPr>
                <w:rFonts w:cs="Arial"/>
                <w:color w:val="FF0000"/>
                <w:szCs w:val="22"/>
              </w:rPr>
            </w:pPr>
          </w:p>
          <w:p w:rsidR="008903F3" w:rsidRPr="008903F3" w:rsidRDefault="00233D15" w:rsidP="008903F3">
            <w:pPr>
              <w:numPr>
                <w:ilvl w:val="0"/>
                <w:numId w:val="6"/>
              </w:numPr>
              <w:spacing w:after="200"/>
              <w:rPr>
                <w:rFonts w:ascii="Calibri" w:eastAsia="Calibri" w:hAnsi="Calibri" w:cs="Arial"/>
                <w:color w:val="FF0000"/>
                <w:szCs w:val="22"/>
                <w:highlight w:val="yellow"/>
              </w:rPr>
            </w:pPr>
            <w:proofErr w:type="spellStart"/>
            <w:r w:rsidRPr="006A5C60">
              <w:rPr>
                <w:rFonts w:ascii="Calibri" w:eastAsia="Calibri" w:hAnsi="Calibri" w:cs="Arial" w:hint="cs"/>
                <w:color w:val="FF0000"/>
                <w:szCs w:val="22"/>
                <w:highlight w:val="yellow"/>
                <w:rtl/>
              </w:rPr>
              <w:t>פראצטמול</w:t>
            </w:r>
            <w:proofErr w:type="spellEnd"/>
            <w:r w:rsidRPr="006A5C60">
              <w:rPr>
                <w:rFonts w:ascii="Calibri" w:eastAsia="Calibri" w:hAnsi="Calibri" w:cs="Arial" w:hint="cs"/>
                <w:color w:val="FF0000"/>
                <w:szCs w:val="22"/>
                <w:highlight w:val="yellow"/>
                <w:rtl/>
              </w:rPr>
              <w:t xml:space="preserve"> עלול לגרום </w:t>
            </w:r>
            <w:r w:rsidRPr="00756FCB">
              <w:rPr>
                <w:rFonts w:ascii="Calibri" w:eastAsia="Calibri" w:hAnsi="Calibri" w:cs="Arial" w:hint="cs"/>
                <w:color w:val="FF0000"/>
                <w:szCs w:val="22"/>
                <w:highlight w:val="yellow"/>
                <w:rtl/>
              </w:rPr>
              <w:t xml:space="preserve">במקרים נדירים, להופעת מחלות עור חריפות שהסימנים שלהם יכולים להיות: אודם, פריחה, שלפוחיות, פגיעה עורית נרחבת. </w:t>
            </w:r>
            <w:r>
              <w:rPr>
                <w:rFonts w:ascii="Calibri" w:eastAsia="Calibri" w:hAnsi="Calibri" w:cs="Arial" w:hint="cs"/>
                <w:color w:val="FF0000"/>
                <w:szCs w:val="22"/>
                <w:highlight w:val="yellow"/>
                <w:rtl/>
              </w:rPr>
              <w:t xml:space="preserve"> </w:t>
            </w:r>
            <w:r w:rsidRPr="006A5C60">
              <w:rPr>
                <w:rFonts w:ascii="Calibri" w:eastAsia="Calibri" w:hAnsi="Calibri" w:cs="Arial" w:hint="cs"/>
                <w:color w:val="FF0000"/>
                <w:szCs w:val="22"/>
                <w:highlight w:val="yellow"/>
                <w:rtl/>
              </w:rPr>
              <w:t xml:space="preserve">תופעות לוואי עוריות חריפות עלולות להופיע גם אם בעבר נטלת תכשירים המכילים את המרכיב הפעיל </w:t>
            </w:r>
            <w:proofErr w:type="spellStart"/>
            <w:r w:rsidRPr="006A5C60">
              <w:rPr>
                <w:rFonts w:ascii="Calibri" w:eastAsia="Calibri" w:hAnsi="Calibri" w:cs="Arial" w:hint="cs"/>
                <w:color w:val="FF0000"/>
                <w:szCs w:val="22"/>
                <w:highlight w:val="yellow"/>
                <w:rtl/>
              </w:rPr>
              <w:t>פראצטמול</w:t>
            </w:r>
            <w:proofErr w:type="spellEnd"/>
            <w:r w:rsidRPr="006A5C60">
              <w:rPr>
                <w:rFonts w:ascii="Calibri" w:eastAsia="Calibri" w:hAnsi="Calibri" w:cs="Arial" w:hint="cs"/>
                <w:color w:val="FF0000"/>
                <w:szCs w:val="22"/>
                <w:highlight w:val="yellow"/>
                <w:rtl/>
              </w:rPr>
              <w:t xml:space="preserve"> </w:t>
            </w:r>
            <w:r w:rsidRPr="006A5C60">
              <w:rPr>
                <w:rFonts w:ascii="Calibri" w:eastAsia="Calibri" w:hAnsi="Calibri" w:cs="Arial" w:hint="cs"/>
                <w:color w:val="FF0000"/>
                <w:szCs w:val="22"/>
                <w:highlight w:val="yellow"/>
                <w:rtl/>
              </w:rPr>
              <w:lastRenderedPageBreak/>
              <w:t>ללא בעיה.</w:t>
            </w:r>
            <w:r>
              <w:rPr>
                <w:rFonts w:ascii="Calibri" w:eastAsia="Calibri" w:hAnsi="Calibri" w:cs="Arial" w:hint="cs"/>
                <w:color w:val="FF0000"/>
                <w:szCs w:val="22"/>
                <w:highlight w:val="yellow"/>
                <w:rtl/>
              </w:rPr>
              <w:t xml:space="preserve"> </w:t>
            </w:r>
            <w:r w:rsidRPr="006A5C60">
              <w:rPr>
                <w:rFonts w:ascii="Calibri" w:eastAsia="Calibri" w:hAnsi="Calibri" w:cs="Arial" w:hint="cs"/>
                <w:color w:val="FF0000"/>
                <w:szCs w:val="22"/>
                <w:highlight w:val="yellow"/>
                <w:rtl/>
              </w:rPr>
              <w:t>אם מופיעות תופעות לוואי עוריות, יש להפסיק הטיפול ולפנות לרופא  באופן מיידי.</w:t>
            </w:r>
            <w:r w:rsidRPr="006A5C60">
              <w:rPr>
                <w:rFonts w:ascii="Calibri" w:eastAsia="Calibri" w:hAnsi="Calibri" w:cs="Arial" w:hint="cs"/>
                <w:color w:val="FF0000"/>
                <w:szCs w:val="22"/>
                <w:highlight w:val="yellow"/>
                <w:vertAlign w:val="superscript"/>
                <w:rtl/>
              </w:rPr>
              <w:t>1</w:t>
            </w:r>
          </w:p>
          <w:p w:rsidR="00233D15" w:rsidRPr="008903F3" w:rsidRDefault="00233D15" w:rsidP="008903F3">
            <w:pPr>
              <w:numPr>
                <w:ilvl w:val="0"/>
                <w:numId w:val="6"/>
              </w:numPr>
              <w:spacing w:after="200"/>
              <w:rPr>
                <w:rFonts w:ascii="Calibri" w:eastAsia="Calibri" w:hAnsi="Calibri" w:cs="Arial"/>
                <w:color w:val="FF0000"/>
                <w:szCs w:val="22"/>
                <w:highlight w:val="yellow"/>
              </w:rPr>
            </w:pPr>
            <w:r w:rsidRPr="008903F3">
              <w:rPr>
                <w:rFonts w:cs="Arial" w:hint="cs"/>
                <w:szCs w:val="22"/>
                <w:rtl/>
              </w:rPr>
              <w:t>הזיות (נדיר)</w:t>
            </w:r>
          </w:p>
          <w:p w:rsidR="00233D15" w:rsidRPr="001B2252" w:rsidRDefault="00233D15" w:rsidP="008903F3">
            <w:pPr>
              <w:numPr>
                <w:ilvl w:val="0"/>
                <w:numId w:val="6"/>
              </w:numPr>
              <w:jc w:val="both"/>
              <w:rPr>
                <w:rFonts w:cs="Arial"/>
                <w:szCs w:val="22"/>
                <w:rtl/>
              </w:rPr>
            </w:pPr>
            <w:r w:rsidRPr="001B2252">
              <w:rPr>
                <w:rFonts w:cs="Arial" w:hint="cs"/>
                <w:szCs w:val="22"/>
                <w:rtl/>
              </w:rPr>
              <w:t>בעיה בהטלת שתן</w:t>
            </w:r>
            <w:r>
              <w:rPr>
                <w:rFonts w:cs="Arial" w:hint="cs"/>
                <w:szCs w:val="22"/>
                <w:rtl/>
              </w:rPr>
              <w:t xml:space="preserve">, </w:t>
            </w:r>
            <w:r w:rsidRPr="00FA163D">
              <w:rPr>
                <w:rFonts w:cs="Arial" w:hint="cs"/>
                <w:color w:val="FF0000"/>
                <w:szCs w:val="22"/>
                <w:highlight w:val="yellow"/>
                <w:rtl/>
              </w:rPr>
              <w:t>במיוחד בגברים עם בעיה בבלוטת הערמונית</w:t>
            </w:r>
            <w:r w:rsidRPr="001B2252">
              <w:rPr>
                <w:rFonts w:cs="Arial" w:hint="cs"/>
                <w:szCs w:val="22"/>
                <w:rtl/>
              </w:rPr>
              <w:t xml:space="preserve"> </w:t>
            </w:r>
          </w:p>
          <w:p w:rsidR="00233D15" w:rsidRDefault="00233D15" w:rsidP="008903F3">
            <w:pPr>
              <w:numPr>
                <w:ilvl w:val="0"/>
                <w:numId w:val="6"/>
              </w:numPr>
              <w:jc w:val="both"/>
              <w:rPr>
                <w:rFonts w:cs="Arial"/>
                <w:szCs w:val="22"/>
              </w:rPr>
            </w:pPr>
            <w:r w:rsidRPr="004477D2">
              <w:rPr>
                <w:rFonts w:cs="Arial" w:hint="cs"/>
                <w:szCs w:val="22"/>
                <w:rtl/>
              </w:rPr>
              <w:t xml:space="preserve">אם מופיעים סימנים של שינויים במערכת הדם כגון: </w:t>
            </w:r>
            <w:r w:rsidRPr="006A5C60">
              <w:rPr>
                <w:rFonts w:cs="Arial" w:hint="cs"/>
                <w:color w:val="FF0000"/>
                <w:szCs w:val="22"/>
                <w:highlight w:val="yellow"/>
                <w:rtl/>
              </w:rPr>
              <w:t>עייפות בלתי מוסברת</w:t>
            </w:r>
            <w:r w:rsidRPr="006A5C60">
              <w:rPr>
                <w:rFonts w:cs="Arial" w:hint="cs"/>
                <w:color w:val="FF0000"/>
                <w:szCs w:val="22"/>
                <w:highlight w:val="yellow"/>
                <w:vertAlign w:val="superscript"/>
                <w:rtl/>
              </w:rPr>
              <w:t>2</w:t>
            </w:r>
            <w:r>
              <w:rPr>
                <w:rFonts w:cs="Arial" w:hint="cs"/>
                <w:szCs w:val="22"/>
                <w:rtl/>
              </w:rPr>
              <w:t xml:space="preserve">, </w:t>
            </w:r>
            <w:r w:rsidRPr="004477D2">
              <w:rPr>
                <w:rFonts w:cs="Arial" w:hint="cs"/>
                <w:szCs w:val="22"/>
                <w:rtl/>
              </w:rPr>
              <w:t xml:space="preserve">דימומים, </w:t>
            </w:r>
            <w:r>
              <w:rPr>
                <w:rFonts w:cs="Arial" w:hint="cs"/>
                <w:szCs w:val="22"/>
                <w:rtl/>
              </w:rPr>
              <w:t xml:space="preserve">הופעת </w:t>
            </w:r>
            <w:r w:rsidRPr="004477D2">
              <w:rPr>
                <w:rFonts w:cs="Arial" w:hint="cs"/>
                <w:szCs w:val="22"/>
                <w:rtl/>
              </w:rPr>
              <w:t>חבורות, התפתחות דלקות ביתר קלות.</w:t>
            </w:r>
          </w:p>
          <w:p w:rsidR="00233D15" w:rsidRPr="004477D2" w:rsidRDefault="00233D15" w:rsidP="008903F3">
            <w:pPr>
              <w:numPr>
                <w:ilvl w:val="0"/>
                <w:numId w:val="6"/>
              </w:numPr>
              <w:jc w:val="both"/>
              <w:rPr>
                <w:rFonts w:cs="Arial"/>
                <w:szCs w:val="22"/>
                <w:rtl/>
              </w:rPr>
            </w:pPr>
            <w:r>
              <w:rPr>
                <w:rFonts w:cs="Arial" w:hint="cs"/>
                <w:szCs w:val="22"/>
                <w:rtl/>
              </w:rPr>
              <w:t>קצב לב לא סדיר, קוצר נשימה.</w:t>
            </w:r>
          </w:p>
          <w:p w:rsidR="00161EDB" w:rsidRPr="00FE0CB6" w:rsidRDefault="00161EDB" w:rsidP="003E18E6">
            <w:pPr>
              <w:ind w:left="340"/>
              <w:jc w:val="both"/>
              <w:rPr>
                <w:rFonts w:cs="Arial"/>
                <w:szCs w:val="22"/>
              </w:rPr>
            </w:pPr>
          </w:p>
        </w:tc>
      </w:tr>
    </w:tbl>
    <w:p w:rsidR="00FA6F8D" w:rsidRPr="00846B75" w:rsidRDefault="00FA6F8D" w:rsidP="00AF0614">
      <w:pPr>
        <w:pBdr>
          <w:bottom w:val="single" w:sz="4" w:space="0" w:color="auto"/>
        </w:pBdr>
        <w:ind w:left="-143" w:right="-142"/>
        <w:rPr>
          <w:sz w:val="22"/>
          <w:szCs w:val="22"/>
          <w:rtl/>
        </w:rPr>
      </w:pPr>
      <w:r w:rsidRPr="00846B75">
        <w:rPr>
          <w:rFonts w:hint="cs"/>
          <w:b/>
          <w:bCs/>
          <w:sz w:val="22"/>
          <w:szCs w:val="22"/>
          <w:rtl/>
        </w:rPr>
        <w:lastRenderedPageBreak/>
        <w:t xml:space="preserve">מצ"ב </w:t>
      </w:r>
      <w:r w:rsidRPr="00846B75">
        <w:rPr>
          <w:b/>
          <w:bCs/>
          <w:sz w:val="22"/>
          <w:szCs w:val="22"/>
          <w:rtl/>
        </w:rPr>
        <w:t>העלון, שבו מסומנ</w:t>
      </w:r>
      <w:r w:rsidRPr="00846B75">
        <w:rPr>
          <w:rFonts w:hint="cs"/>
          <w:b/>
          <w:bCs/>
          <w:sz w:val="22"/>
          <w:szCs w:val="22"/>
          <w:rtl/>
        </w:rPr>
        <w:t xml:space="preserve">ות ההחמרות המבוקשות  </w:t>
      </w:r>
      <w:r w:rsidR="00AF0614" w:rsidRPr="00846B75">
        <w:rPr>
          <w:rFonts w:hint="cs"/>
          <w:b/>
          <w:bCs/>
          <w:sz w:val="22"/>
          <w:szCs w:val="22"/>
          <w:highlight w:val="yellow"/>
          <w:rtl/>
        </w:rPr>
        <w:t>על רקע צהוב</w:t>
      </w:r>
      <w:r w:rsidRPr="00846B75">
        <w:rPr>
          <w:rFonts w:hint="cs"/>
          <w:sz w:val="22"/>
          <w:szCs w:val="22"/>
          <w:rtl/>
        </w:rPr>
        <w:t xml:space="preserve">. </w:t>
      </w:r>
    </w:p>
    <w:p w:rsidR="00FA6F8D" w:rsidRPr="00846B75" w:rsidRDefault="00FA6F8D" w:rsidP="00AF0614">
      <w:pPr>
        <w:pBdr>
          <w:bottom w:val="single" w:sz="4" w:space="0" w:color="auto"/>
        </w:pBdr>
        <w:ind w:left="-143" w:right="-142"/>
        <w:rPr>
          <w:sz w:val="22"/>
          <w:szCs w:val="22"/>
          <w:rtl/>
        </w:rPr>
      </w:pPr>
      <w:r w:rsidRPr="006E6241">
        <w:rPr>
          <w:rFonts w:hint="cs"/>
          <w:sz w:val="22"/>
          <w:szCs w:val="22"/>
          <w:rtl/>
        </w:rPr>
        <w:t>שינויים שאינם בגדר החמרות סומנו (</w:t>
      </w:r>
      <w:r w:rsidRPr="006E6241">
        <w:rPr>
          <w:rFonts w:hint="cs"/>
          <w:sz w:val="22"/>
          <w:szCs w:val="22"/>
          <w:u w:val="single"/>
          <w:rtl/>
        </w:rPr>
        <w:t>בעלון</w:t>
      </w:r>
      <w:r w:rsidRPr="006E6241">
        <w:rPr>
          <w:rFonts w:hint="cs"/>
          <w:sz w:val="22"/>
          <w:szCs w:val="22"/>
          <w:rtl/>
        </w:rPr>
        <w:t xml:space="preserve">) בצבע </w:t>
      </w:r>
      <w:r w:rsidR="00AF0614" w:rsidRPr="006E6241">
        <w:rPr>
          <w:rFonts w:hint="cs"/>
          <w:sz w:val="22"/>
          <w:szCs w:val="22"/>
          <w:rtl/>
        </w:rPr>
        <w:t>שונה</w:t>
      </w:r>
      <w:r w:rsidRPr="006E6241">
        <w:rPr>
          <w:rFonts w:hint="cs"/>
          <w:sz w:val="22"/>
          <w:szCs w:val="22"/>
          <w:rtl/>
        </w:rPr>
        <w:t>. יש לסמן רק תוכן מהותי ולא שינויים במיקום הטקסט.</w:t>
      </w:r>
    </w:p>
    <w:p w:rsidR="006F724D" w:rsidRPr="00846B75" w:rsidRDefault="006F724D" w:rsidP="00BF625A">
      <w:pPr>
        <w:pBdr>
          <w:bottom w:val="single" w:sz="4" w:space="0" w:color="auto"/>
        </w:pBdr>
        <w:ind w:left="-143" w:right="-142"/>
        <w:rPr>
          <w:sz w:val="22"/>
          <w:szCs w:val="22"/>
          <w:rtl/>
        </w:rPr>
      </w:pPr>
    </w:p>
    <w:p w:rsidR="00BF625A" w:rsidRPr="00846B75" w:rsidRDefault="00BF625A" w:rsidP="00BF625A">
      <w:pPr>
        <w:pBdr>
          <w:bottom w:val="single" w:sz="4" w:space="1" w:color="auto"/>
        </w:pBdr>
        <w:ind w:right="-142"/>
        <w:rPr>
          <w:sz w:val="22"/>
          <w:szCs w:val="22"/>
          <w:rtl/>
        </w:rPr>
      </w:pPr>
    </w:p>
    <w:p w:rsidR="00402FF2" w:rsidRPr="00DE5657" w:rsidRDefault="00B1383C" w:rsidP="00DE5657">
      <w:pPr>
        <w:pBdr>
          <w:bottom w:val="dotted" w:sz="24" w:space="8" w:color="auto"/>
        </w:pBdr>
        <w:ind w:left="-143" w:right="-142"/>
        <w:rPr>
          <w:sz w:val="22"/>
          <w:szCs w:val="22"/>
          <w:rtl/>
        </w:rPr>
      </w:pPr>
      <w:bookmarkStart w:id="0" w:name="_GoBack"/>
      <w:bookmarkEnd w:id="0"/>
      <w:r>
        <w:rPr>
          <w:rFonts w:hint="cs"/>
          <w:sz w:val="22"/>
          <w:szCs w:val="22"/>
          <w:rtl/>
        </w:rPr>
        <w:tab/>
      </w:r>
      <w:r w:rsidR="00402FF2">
        <w:rPr>
          <w:rFonts w:cs="David Transparent" w:hint="cs"/>
          <w:b/>
          <w:bCs/>
          <w:szCs w:val="28"/>
          <w:rtl/>
        </w:rPr>
        <w:t xml:space="preserve">                                   </w:t>
      </w:r>
    </w:p>
    <w:sectPr w:rsidR="00402FF2" w:rsidRPr="00DE5657" w:rsidSect="00904C1E">
      <w:pgSz w:w="11906" w:h="16838"/>
      <w:pgMar w:top="567" w:right="1800" w:bottom="851" w:left="1800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mkal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4F3"/>
    <w:multiLevelType w:val="hybridMultilevel"/>
    <w:tmpl w:val="C296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08D"/>
    <w:multiLevelType w:val="hybridMultilevel"/>
    <w:tmpl w:val="DFBE217E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03D94908"/>
    <w:multiLevelType w:val="hybridMultilevel"/>
    <w:tmpl w:val="518A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05E65"/>
    <w:multiLevelType w:val="hybridMultilevel"/>
    <w:tmpl w:val="18D2B23A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>
    <w:nsid w:val="05676C43"/>
    <w:multiLevelType w:val="hybridMultilevel"/>
    <w:tmpl w:val="2F9E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71F42"/>
    <w:multiLevelType w:val="hybridMultilevel"/>
    <w:tmpl w:val="E03C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448C2"/>
    <w:multiLevelType w:val="hybridMultilevel"/>
    <w:tmpl w:val="00C4D0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3153304"/>
    <w:multiLevelType w:val="hybridMultilevel"/>
    <w:tmpl w:val="6B8EB728"/>
    <w:lvl w:ilvl="0" w:tplc="04090001">
      <w:start w:val="1"/>
      <w:numFmt w:val="bullet"/>
      <w:lvlText w:val=""/>
      <w:lvlJc w:val="left"/>
      <w:pPr>
        <w:ind w:right="283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5E075DA"/>
    <w:multiLevelType w:val="hybridMultilevel"/>
    <w:tmpl w:val="9300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1033F"/>
    <w:multiLevelType w:val="hybridMultilevel"/>
    <w:tmpl w:val="7FC4F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1A46EB"/>
    <w:multiLevelType w:val="hybridMultilevel"/>
    <w:tmpl w:val="F64AFF10"/>
    <w:lvl w:ilvl="0" w:tplc="04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1">
    <w:nsid w:val="1E3B7CAD"/>
    <w:multiLevelType w:val="hybridMultilevel"/>
    <w:tmpl w:val="948A1798"/>
    <w:lvl w:ilvl="0" w:tplc="534E47D6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34212C"/>
    <w:multiLevelType w:val="hybridMultilevel"/>
    <w:tmpl w:val="8DEA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54E77"/>
    <w:multiLevelType w:val="hybridMultilevel"/>
    <w:tmpl w:val="02607792"/>
    <w:lvl w:ilvl="0" w:tplc="824E4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872CD"/>
    <w:multiLevelType w:val="hybridMultilevel"/>
    <w:tmpl w:val="D78C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FA0341"/>
    <w:multiLevelType w:val="hybridMultilevel"/>
    <w:tmpl w:val="43B01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C56F7"/>
    <w:multiLevelType w:val="hybridMultilevel"/>
    <w:tmpl w:val="5B34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E6BBE"/>
    <w:multiLevelType w:val="hybridMultilevel"/>
    <w:tmpl w:val="3B360B0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2A443FDB"/>
    <w:multiLevelType w:val="hybridMultilevel"/>
    <w:tmpl w:val="9C168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CCA0453"/>
    <w:multiLevelType w:val="hybridMultilevel"/>
    <w:tmpl w:val="2D34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901E8"/>
    <w:multiLevelType w:val="hybridMultilevel"/>
    <w:tmpl w:val="BC86F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735B33"/>
    <w:multiLevelType w:val="hybridMultilevel"/>
    <w:tmpl w:val="0044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4A9"/>
    <w:multiLevelType w:val="hybridMultilevel"/>
    <w:tmpl w:val="943C6082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3">
    <w:nsid w:val="3CF83088"/>
    <w:multiLevelType w:val="hybridMultilevel"/>
    <w:tmpl w:val="54E6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45313"/>
    <w:multiLevelType w:val="hybridMultilevel"/>
    <w:tmpl w:val="95EC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677FC"/>
    <w:multiLevelType w:val="hybridMultilevel"/>
    <w:tmpl w:val="5C14C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70BE3"/>
    <w:multiLevelType w:val="hybridMultilevel"/>
    <w:tmpl w:val="6E4AAEBC"/>
    <w:lvl w:ilvl="0" w:tplc="FFFFFFFF">
      <w:start w:val="1"/>
      <w:numFmt w:val="chosung"/>
      <w:lvlText w:val=""/>
      <w:legacy w:legacy="1" w:legacySpace="0" w:legacyIndent="283"/>
      <w:lvlJc w:val="center"/>
      <w:pPr>
        <w:ind w:righ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C5D6F"/>
    <w:multiLevelType w:val="multilevel"/>
    <w:tmpl w:val="9A509E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2FD015A"/>
    <w:multiLevelType w:val="hybridMultilevel"/>
    <w:tmpl w:val="EB7E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53C9A"/>
    <w:multiLevelType w:val="multilevel"/>
    <w:tmpl w:val="55983B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E6B7782"/>
    <w:multiLevelType w:val="hybridMultilevel"/>
    <w:tmpl w:val="45A6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62ED2"/>
    <w:multiLevelType w:val="hybridMultilevel"/>
    <w:tmpl w:val="85FC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260002"/>
    <w:multiLevelType w:val="hybridMultilevel"/>
    <w:tmpl w:val="F84C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1525B"/>
    <w:multiLevelType w:val="hybridMultilevel"/>
    <w:tmpl w:val="6502841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>
    <w:nsid w:val="6E092115"/>
    <w:multiLevelType w:val="hybridMultilevel"/>
    <w:tmpl w:val="9B9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757BA"/>
    <w:multiLevelType w:val="hybridMultilevel"/>
    <w:tmpl w:val="3D28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B82C3F"/>
    <w:multiLevelType w:val="hybridMultilevel"/>
    <w:tmpl w:val="4A4CB10A"/>
    <w:lvl w:ilvl="0" w:tplc="7DF45E7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4113FA"/>
    <w:multiLevelType w:val="hybridMultilevel"/>
    <w:tmpl w:val="ED2C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6E68">
      <w:numFmt w:val="bullet"/>
      <w:lvlText w:val="-"/>
      <w:lvlJc w:val="left"/>
      <w:pPr>
        <w:ind w:left="1440" w:hanging="360"/>
      </w:pPr>
      <w:rPr>
        <w:rFonts w:ascii="Tamkal" w:eastAsia="Times New Roman" w:hAnsi="Times New Roman" w:cs="Tamk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31452"/>
    <w:multiLevelType w:val="multilevel"/>
    <w:tmpl w:val="9A509E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30"/>
  </w:num>
  <w:num w:numId="3">
    <w:abstractNumId w:val="10"/>
  </w:num>
  <w:num w:numId="4">
    <w:abstractNumId w:val="35"/>
  </w:num>
  <w:num w:numId="5">
    <w:abstractNumId w:val="7"/>
  </w:num>
  <w:num w:numId="6">
    <w:abstractNumId w:val="36"/>
  </w:num>
  <w:num w:numId="7">
    <w:abstractNumId w:val="15"/>
  </w:num>
  <w:num w:numId="8">
    <w:abstractNumId w:val="29"/>
  </w:num>
  <w:num w:numId="9">
    <w:abstractNumId w:val="37"/>
  </w:num>
  <w:num w:numId="10">
    <w:abstractNumId w:val="38"/>
  </w:num>
  <w:num w:numId="11">
    <w:abstractNumId w:val="27"/>
  </w:num>
  <w:num w:numId="12">
    <w:abstractNumId w:val="16"/>
  </w:num>
  <w:num w:numId="13">
    <w:abstractNumId w:val="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12"/>
  </w:num>
  <w:num w:numId="18">
    <w:abstractNumId w:val="19"/>
  </w:num>
  <w:num w:numId="19">
    <w:abstractNumId w:val="1"/>
  </w:num>
  <w:num w:numId="20">
    <w:abstractNumId w:val="22"/>
  </w:num>
  <w:num w:numId="21">
    <w:abstractNumId w:val="3"/>
  </w:num>
  <w:num w:numId="22">
    <w:abstractNumId w:val="25"/>
  </w:num>
  <w:num w:numId="23">
    <w:abstractNumId w:val="28"/>
  </w:num>
  <w:num w:numId="24">
    <w:abstractNumId w:val="21"/>
  </w:num>
  <w:num w:numId="25">
    <w:abstractNumId w:val="17"/>
  </w:num>
  <w:num w:numId="26">
    <w:abstractNumId w:val="34"/>
  </w:num>
  <w:num w:numId="27">
    <w:abstractNumId w:val="4"/>
  </w:num>
  <w:num w:numId="28">
    <w:abstractNumId w:val="8"/>
  </w:num>
  <w:num w:numId="29">
    <w:abstractNumId w:val="24"/>
  </w:num>
  <w:num w:numId="30">
    <w:abstractNumId w:val="32"/>
  </w:num>
  <w:num w:numId="31">
    <w:abstractNumId w:val="31"/>
  </w:num>
  <w:num w:numId="32">
    <w:abstractNumId w:val="26"/>
  </w:num>
  <w:num w:numId="33">
    <w:abstractNumId w:val="6"/>
  </w:num>
  <w:num w:numId="34">
    <w:abstractNumId w:val="20"/>
  </w:num>
  <w:num w:numId="35">
    <w:abstractNumId w:val="33"/>
  </w:num>
  <w:num w:numId="36">
    <w:abstractNumId w:val="23"/>
  </w:num>
  <w:num w:numId="37">
    <w:abstractNumId w:val="18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613B5"/>
    <w:rsid w:val="00001F63"/>
    <w:rsid w:val="000108AE"/>
    <w:rsid w:val="00012875"/>
    <w:rsid w:val="00045862"/>
    <w:rsid w:val="00050A6D"/>
    <w:rsid w:val="00097451"/>
    <w:rsid w:val="00112F2C"/>
    <w:rsid w:val="001543B4"/>
    <w:rsid w:val="00161EDB"/>
    <w:rsid w:val="00192316"/>
    <w:rsid w:val="001D13C1"/>
    <w:rsid w:val="001F7182"/>
    <w:rsid w:val="00200BCE"/>
    <w:rsid w:val="00222562"/>
    <w:rsid w:val="00233D15"/>
    <w:rsid w:val="00256018"/>
    <w:rsid w:val="00260355"/>
    <w:rsid w:val="002E4318"/>
    <w:rsid w:val="002F3ABE"/>
    <w:rsid w:val="00300616"/>
    <w:rsid w:val="00326B9B"/>
    <w:rsid w:val="0033246D"/>
    <w:rsid w:val="00344E99"/>
    <w:rsid w:val="0034758B"/>
    <w:rsid w:val="00366FCC"/>
    <w:rsid w:val="00374375"/>
    <w:rsid w:val="003747AD"/>
    <w:rsid w:val="00380A93"/>
    <w:rsid w:val="00383654"/>
    <w:rsid w:val="003849A5"/>
    <w:rsid w:val="003B098D"/>
    <w:rsid w:val="003B69CB"/>
    <w:rsid w:val="003C1B4C"/>
    <w:rsid w:val="003E18E6"/>
    <w:rsid w:val="003E3A37"/>
    <w:rsid w:val="00402FF2"/>
    <w:rsid w:val="00404807"/>
    <w:rsid w:val="00410789"/>
    <w:rsid w:val="004112BA"/>
    <w:rsid w:val="00412955"/>
    <w:rsid w:val="004217DC"/>
    <w:rsid w:val="00442F55"/>
    <w:rsid w:val="0046558A"/>
    <w:rsid w:val="0048646E"/>
    <w:rsid w:val="004D6284"/>
    <w:rsid w:val="004F64BE"/>
    <w:rsid w:val="00515F38"/>
    <w:rsid w:val="0053625D"/>
    <w:rsid w:val="005756E1"/>
    <w:rsid w:val="00581FE0"/>
    <w:rsid w:val="00593956"/>
    <w:rsid w:val="005D5ADD"/>
    <w:rsid w:val="005D6B6C"/>
    <w:rsid w:val="00672D20"/>
    <w:rsid w:val="00673AF3"/>
    <w:rsid w:val="0068161B"/>
    <w:rsid w:val="00696D08"/>
    <w:rsid w:val="006C3076"/>
    <w:rsid w:val="006E6241"/>
    <w:rsid w:val="006F42F7"/>
    <w:rsid w:val="006F724D"/>
    <w:rsid w:val="006F7589"/>
    <w:rsid w:val="00717E56"/>
    <w:rsid w:val="00735509"/>
    <w:rsid w:val="007850E3"/>
    <w:rsid w:val="007B3181"/>
    <w:rsid w:val="007C1C39"/>
    <w:rsid w:val="00824B0B"/>
    <w:rsid w:val="008250F3"/>
    <w:rsid w:val="0082638F"/>
    <w:rsid w:val="008431CC"/>
    <w:rsid w:val="00844DB5"/>
    <w:rsid w:val="00846B75"/>
    <w:rsid w:val="00847093"/>
    <w:rsid w:val="00862524"/>
    <w:rsid w:val="00865D86"/>
    <w:rsid w:val="00873AEB"/>
    <w:rsid w:val="00875226"/>
    <w:rsid w:val="0088096D"/>
    <w:rsid w:val="008903F3"/>
    <w:rsid w:val="008F05E0"/>
    <w:rsid w:val="00900CE9"/>
    <w:rsid w:val="00904C1E"/>
    <w:rsid w:val="00973F87"/>
    <w:rsid w:val="00990EDF"/>
    <w:rsid w:val="009C4FA9"/>
    <w:rsid w:val="009D7361"/>
    <w:rsid w:val="00A16FB6"/>
    <w:rsid w:val="00A21B5D"/>
    <w:rsid w:val="00A801D5"/>
    <w:rsid w:val="00A9463E"/>
    <w:rsid w:val="00AA273E"/>
    <w:rsid w:val="00AE461C"/>
    <w:rsid w:val="00AF0614"/>
    <w:rsid w:val="00B1383C"/>
    <w:rsid w:val="00B173B5"/>
    <w:rsid w:val="00B90ECA"/>
    <w:rsid w:val="00BE34AF"/>
    <w:rsid w:val="00BF625A"/>
    <w:rsid w:val="00C6124B"/>
    <w:rsid w:val="00C702AA"/>
    <w:rsid w:val="00C90C24"/>
    <w:rsid w:val="00CA59B7"/>
    <w:rsid w:val="00CB03AE"/>
    <w:rsid w:val="00CB5B98"/>
    <w:rsid w:val="00CC08B5"/>
    <w:rsid w:val="00CE017C"/>
    <w:rsid w:val="00CE2209"/>
    <w:rsid w:val="00CE58E7"/>
    <w:rsid w:val="00D02E22"/>
    <w:rsid w:val="00D0470D"/>
    <w:rsid w:val="00D613B5"/>
    <w:rsid w:val="00DA1744"/>
    <w:rsid w:val="00DC26CB"/>
    <w:rsid w:val="00DC66CD"/>
    <w:rsid w:val="00DE5657"/>
    <w:rsid w:val="00E13D2C"/>
    <w:rsid w:val="00E23A35"/>
    <w:rsid w:val="00E4204B"/>
    <w:rsid w:val="00E5036B"/>
    <w:rsid w:val="00E86EDF"/>
    <w:rsid w:val="00E87800"/>
    <w:rsid w:val="00EB1F52"/>
    <w:rsid w:val="00EB437B"/>
    <w:rsid w:val="00EF09EC"/>
    <w:rsid w:val="00EF5B97"/>
    <w:rsid w:val="00F043DF"/>
    <w:rsid w:val="00F634AD"/>
    <w:rsid w:val="00F72AE4"/>
    <w:rsid w:val="00F80FE0"/>
    <w:rsid w:val="00F82F1A"/>
    <w:rsid w:val="00F96882"/>
    <w:rsid w:val="00FA6F8D"/>
    <w:rsid w:val="00FE0CB6"/>
    <w:rsid w:val="00F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3E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9463E"/>
    <w:pPr>
      <w:keepNext/>
      <w:jc w:val="center"/>
      <w:outlineLvl w:val="0"/>
    </w:pPr>
    <w:rPr>
      <w:rFonts w:cs="Times New Roman"/>
      <w:b/>
      <w:bCs/>
      <w:sz w:val="20"/>
      <w:szCs w:val="36"/>
      <w:u w:val="single"/>
    </w:rPr>
  </w:style>
  <w:style w:type="paragraph" w:styleId="3">
    <w:name w:val="heading 3"/>
    <w:basedOn w:val="a"/>
    <w:next w:val="a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F2C"/>
    <w:rPr>
      <w:rFonts w:ascii="Tahoma" w:hAnsi="Tahoma" w:cs="Times New Roman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12F2C"/>
    <w:rPr>
      <w:rFonts w:ascii="Tahoma" w:hAnsi="Tahoma" w:cs="Tahoma"/>
      <w:sz w:val="16"/>
      <w:szCs w:val="16"/>
      <w:lang w:eastAsia="he-IL"/>
    </w:rPr>
  </w:style>
  <w:style w:type="paragraph" w:customStyle="1" w:styleId="11">
    <w:name w:val="רגיל1"/>
    <w:basedOn w:val="a"/>
    <w:rsid w:val="00EB1F52"/>
    <w:pPr>
      <w:jc w:val="both"/>
    </w:pPr>
    <w:rPr>
      <w:rFonts w:cs="Miriam"/>
      <w:sz w:val="26"/>
      <w:szCs w:val="26"/>
    </w:rPr>
  </w:style>
  <w:style w:type="character" w:customStyle="1" w:styleId="10">
    <w:name w:val="כותרת 1 תו"/>
    <w:link w:val="1"/>
    <w:rsid w:val="00366FCC"/>
    <w:rPr>
      <w:rFonts w:cs="Courier New"/>
      <w:b/>
      <w:bCs/>
      <w:szCs w:val="36"/>
      <w:u w:val="single"/>
    </w:rPr>
  </w:style>
  <w:style w:type="paragraph" w:styleId="a5">
    <w:name w:val="List Paragraph"/>
    <w:basedOn w:val="a"/>
    <w:uiPriority w:val="34"/>
    <w:qFormat/>
    <w:rsid w:val="003E3A37"/>
    <w:pPr>
      <w:bidi w:val="0"/>
      <w:ind w:left="720"/>
    </w:pPr>
    <w:rPr>
      <w:rFonts w:ascii="Arial" w:hAnsi="Arial" w:cs="Miriam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utoNumber xmlns="43f5c83f-d7ad-4276-a107-8019a824ecd5">164566316</AutoNumber>
    <REQUESTNUMBER xmlns="43f5c83f-d7ad-4276-a107-8019a824ecd5">99947,86736,85921,97189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50300,50300,50300,50300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2,2,13,13</REQUESTTYPE>
    <UCOMMENTS xmlns="43f5c83f-d7ad-4276-a107-8019a824ecd5">טופס החמרות בעלון לצרכן 08.14</UCOMMENTS>
    <OWNER xmlns="43f5c83f-d7ad-4276-a107-8019a824ecd5">943,943,943,943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357</SAPNAME>
    <SDDocumentSource xmlns="43f5c83f-d7ad-4276-a107-8019a824ecd5" xsi:nil="true"/>
    <SDImportance xmlns="43f5c83f-d7ad-4276-a107-8019a824ecd5" xsi:nil="true"/>
    <REGISTRATIONNUMBER xmlns="43f5c83f-d7ad-4276-a107-8019a824ecd5">3113000,3113011,3113013,3113014</REGISTRATIONNUMBER>
    <SDCategories xmlns="43f5c83f-d7ad-4276-a107-8019a824ecd5" xsi:nil="true"/>
    <SDDocDate xmlns="43f5c83f-d7ad-4276-a107-8019a824ecd5">1903-03-03T06:00:01+00:00</SDDocDate>
    <DRAGOBJID xmlns="43f5c83f-d7ad-4276-a107-8019a824ecd5">3113000,3113011,3113013,3113014</DRAGOBJID>
    <mossuploaddate xmlns="43f5c83f-d7ad-4276-a107-8019a824ecd5">2014-08-17 11:25:58</mossuploaddate>
    <SDExternalEntityConnected xmlns="43f5c83f-d7ad-4276-a107-8019a824ecd5" xsi:nil="true"/>
  </documentManagement>
</p:properties>
</file>

<file path=customXml/itemProps1.xml><?xml version="1.0" encoding="utf-8"?>
<ds:datastoreItem xmlns:ds="http://schemas.openxmlformats.org/officeDocument/2006/customXml" ds:itemID="{D74D1682-038E-4C66-A97D-4F7C641D07DB}"/>
</file>

<file path=customXml/itemProps2.xml><?xml version="1.0" encoding="utf-8"?>
<ds:datastoreItem xmlns:ds="http://schemas.openxmlformats.org/officeDocument/2006/customXml" ds:itemID="{F9332673-D498-4C4F-BD34-20B9410ECA20}"/>
</file>

<file path=customXml/itemProps3.xml><?xml version="1.0" encoding="utf-8"?>
<ds:datastoreItem xmlns:ds="http://schemas.openxmlformats.org/officeDocument/2006/customXml" ds:itemID="{CEC4DA90-F33D-4E59-820F-706D3FDDEA76}"/>
</file>

<file path=customXml/itemProps4.xml><?xml version="1.0" encoding="utf-8"?>
<ds:datastoreItem xmlns:ds="http://schemas.openxmlformats.org/officeDocument/2006/customXml" ds:itemID="{4D02C3ED-801E-42EE-BA29-0780C9B83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1345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הודעה על החמרה  ( מידע בטיחות)  בעלון לצרכן</vt:lpstr>
      <vt:lpstr>הודעה על החמרה  ( מידע בטיחות)  בעלון לצרכן</vt:lpstr>
    </vt:vector>
  </TitlesOfParts>
  <Company>GlaxoSmithKline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Acamol Tsinun Shapaat Day 31130 pil worsening 08.14 </dc:title>
  <dc:subject/>
  <dc:creator>hy47755</dc:creator>
  <cp:keywords/>
  <cp:lastModifiedBy>מילי דיוינסקי</cp:lastModifiedBy>
  <cp:revision>4</cp:revision>
  <cp:lastPrinted>2014-01-21T12:08:00Z</cp:lastPrinted>
  <dcterms:created xsi:type="dcterms:W3CDTF">2014-01-21T12:18:00Z</dcterms:created>
  <dcterms:modified xsi:type="dcterms:W3CDTF">2014-08-17T08:16:00Z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1</vt:lpwstr>
  </property>
  <property fmtid="{D5CDD505-2E9C-101B-9397-08002B2CF9AE}" pid="4" name="DOCM_CREATION_DATE">
    <vt:lpwstr>null</vt:lpwstr>
  </property>
</Properties>
</file>